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96E1A" w14:textId="77777777" w:rsidR="004B4C3E" w:rsidRDefault="00857932" w:rsidP="00E7316E">
      <w:pPr>
        <w:pStyle w:val="ReportHeading"/>
        <w:spacing w:before="1200"/>
        <w:rPr>
          <w:rFonts w:asciiTheme="minorHAnsi" w:hAnsiTheme="minorHAnsi"/>
          <w:sz w:val="20"/>
          <w:szCs w:val="20"/>
        </w:rPr>
      </w:pPr>
      <w:bookmarkStart w:id="0" w:name="_GoBack"/>
      <w:bookmarkEnd w:id="0"/>
      <w:r w:rsidRPr="00705F30">
        <w:rPr>
          <w:rFonts w:asciiTheme="minorHAnsi" w:hAnsiTheme="minorHAnsi"/>
        </w:rPr>
        <w:t xml:space="preserve">Whistleblowing </w:t>
      </w:r>
    </w:p>
    <w:p w14:paraId="70E22FC4" w14:textId="482F89E2" w:rsidR="00F34707" w:rsidRPr="00D47BF0" w:rsidRDefault="00D47BF0" w:rsidP="004B4C3E">
      <w:pPr>
        <w:pStyle w:val="Accessibilitystatement"/>
        <w:rPr>
          <w:b/>
          <w:sz w:val="24"/>
          <w:szCs w:val="24"/>
        </w:rPr>
      </w:pPr>
      <w:r>
        <w:br/>
      </w:r>
      <w:r w:rsidR="00F34707" w:rsidRPr="00705F30">
        <w:t>Document information</w:t>
      </w:r>
      <w:r w:rsidR="003C0D48">
        <w:br/>
      </w: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FFFFFF"/>
        <w:tblLook w:val="04A0" w:firstRow="1" w:lastRow="0" w:firstColumn="1" w:lastColumn="0" w:noHBand="0" w:noVBand="1"/>
      </w:tblPr>
      <w:tblGrid>
        <w:gridCol w:w="2269"/>
        <w:gridCol w:w="2420"/>
        <w:gridCol w:w="2097"/>
        <w:gridCol w:w="2842"/>
      </w:tblGrid>
      <w:tr w:rsidR="00F34707" w:rsidRPr="00705F30" w14:paraId="1C5E8176" w14:textId="77777777" w:rsidTr="00D47BF0">
        <w:trPr>
          <w:trHeight w:val="454"/>
        </w:trPr>
        <w:tc>
          <w:tcPr>
            <w:tcW w:w="2306" w:type="dxa"/>
            <w:shd w:val="clear" w:color="auto" w:fill="FFFFFF"/>
          </w:tcPr>
          <w:p w14:paraId="304F66B8"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Document title</w:t>
            </w:r>
          </w:p>
        </w:tc>
        <w:tc>
          <w:tcPr>
            <w:tcW w:w="7548" w:type="dxa"/>
            <w:gridSpan w:val="3"/>
            <w:shd w:val="clear" w:color="auto" w:fill="FFFFFF"/>
          </w:tcPr>
          <w:p w14:paraId="712465B3" w14:textId="10B68F84"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 xml:space="preserve">Whistleblowing </w:t>
            </w:r>
          </w:p>
        </w:tc>
      </w:tr>
      <w:tr w:rsidR="00F34707" w:rsidRPr="00705F30" w14:paraId="5E7A252E" w14:textId="77777777" w:rsidTr="00D47BF0">
        <w:trPr>
          <w:trHeight w:val="454"/>
        </w:trPr>
        <w:tc>
          <w:tcPr>
            <w:tcW w:w="2306" w:type="dxa"/>
            <w:shd w:val="clear" w:color="auto" w:fill="FFFFFF"/>
          </w:tcPr>
          <w:p w14:paraId="7099420A"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Owner</w:t>
            </w:r>
          </w:p>
        </w:tc>
        <w:tc>
          <w:tcPr>
            <w:tcW w:w="7548" w:type="dxa"/>
            <w:gridSpan w:val="3"/>
            <w:shd w:val="clear" w:color="auto" w:fill="FFFFFF"/>
          </w:tcPr>
          <w:p w14:paraId="42875FFC" w14:textId="63BA01CF" w:rsidR="00F34707" w:rsidRPr="00705F30" w:rsidRDefault="004B4C3E" w:rsidP="00E7316E">
            <w:pPr>
              <w:spacing w:before="100" w:after="0" w:line="240" w:lineRule="auto"/>
              <w:ind w:left="709" w:hanging="709"/>
              <w:rPr>
                <w:rFonts w:asciiTheme="minorHAnsi" w:hAnsiTheme="minorHAnsi"/>
                <w:sz w:val="20"/>
                <w:szCs w:val="20"/>
              </w:rPr>
            </w:pPr>
            <w:r>
              <w:rPr>
                <w:rFonts w:asciiTheme="minorHAnsi" w:hAnsiTheme="minorHAnsi"/>
                <w:sz w:val="20"/>
                <w:szCs w:val="20"/>
              </w:rPr>
              <w:t>HR Operations Team HROT</w:t>
            </w:r>
          </w:p>
        </w:tc>
      </w:tr>
      <w:tr w:rsidR="00F34707" w:rsidRPr="00705F30" w14:paraId="440F5EAB" w14:textId="77777777" w:rsidTr="00D47BF0">
        <w:trPr>
          <w:trHeight w:val="454"/>
        </w:trPr>
        <w:tc>
          <w:tcPr>
            <w:tcW w:w="2306" w:type="dxa"/>
            <w:shd w:val="clear" w:color="auto" w:fill="FFFFFF"/>
          </w:tcPr>
          <w:p w14:paraId="0EF13F5D"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Version</w:t>
            </w:r>
          </w:p>
        </w:tc>
        <w:tc>
          <w:tcPr>
            <w:tcW w:w="2480" w:type="dxa"/>
            <w:shd w:val="clear" w:color="auto" w:fill="FFFFFF"/>
          </w:tcPr>
          <w:p w14:paraId="58188A9B" w14:textId="20F44FFE"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1</w:t>
            </w:r>
            <w:r w:rsidR="00A66683">
              <w:rPr>
                <w:rFonts w:asciiTheme="minorHAnsi" w:hAnsiTheme="minorHAnsi"/>
                <w:sz w:val="20"/>
                <w:szCs w:val="20"/>
              </w:rPr>
              <w:t>.3</w:t>
            </w:r>
          </w:p>
        </w:tc>
        <w:tc>
          <w:tcPr>
            <w:tcW w:w="2124" w:type="dxa"/>
            <w:shd w:val="clear" w:color="auto" w:fill="FFFFFF"/>
          </w:tcPr>
          <w:p w14:paraId="408A4283" w14:textId="0464A2B6"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 xml:space="preserve">Status </w:t>
            </w:r>
          </w:p>
        </w:tc>
        <w:tc>
          <w:tcPr>
            <w:tcW w:w="2944" w:type="dxa"/>
            <w:shd w:val="clear" w:color="auto" w:fill="FFFFFF"/>
          </w:tcPr>
          <w:p w14:paraId="13266C24" w14:textId="53B185EE" w:rsidR="00F34707" w:rsidRPr="00705F30" w:rsidRDefault="00FD7B63" w:rsidP="00E7316E">
            <w:pPr>
              <w:spacing w:before="100" w:after="0" w:line="240" w:lineRule="auto"/>
              <w:ind w:left="709" w:hanging="709"/>
              <w:rPr>
                <w:rFonts w:asciiTheme="minorHAnsi" w:hAnsiTheme="minorHAnsi"/>
                <w:sz w:val="20"/>
                <w:szCs w:val="20"/>
              </w:rPr>
            </w:pPr>
            <w:r>
              <w:rPr>
                <w:rFonts w:asciiTheme="minorHAnsi" w:hAnsiTheme="minorHAnsi"/>
                <w:sz w:val="20"/>
                <w:szCs w:val="20"/>
              </w:rPr>
              <w:t>Approved</w:t>
            </w:r>
          </w:p>
        </w:tc>
      </w:tr>
      <w:tr w:rsidR="00F34707" w:rsidRPr="00705F30" w14:paraId="5616CCD6" w14:textId="77777777" w:rsidTr="00D47BF0">
        <w:trPr>
          <w:trHeight w:val="454"/>
        </w:trPr>
        <w:tc>
          <w:tcPr>
            <w:tcW w:w="2306" w:type="dxa"/>
            <w:shd w:val="clear" w:color="auto" w:fill="FFFFFF"/>
          </w:tcPr>
          <w:p w14:paraId="1CAFABCD"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Last updated</w:t>
            </w:r>
          </w:p>
        </w:tc>
        <w:tc>
          <w:tcPr>
            <w:tcW w:w="2480" w:type="dxa"/>
            <w:shd w:val="clear" w:color="auto" w:fill="FFFFFF"/>
          </w:tcPr>
          <w:p w14:paraId="1A5E9D9C" w14:textId="05901CE7" w:rsidR="00F34707" w:rsidRPr="00705F30" w:rsidRDefault="00A66683" w:rsidP="00E7316E">
            <w:pPr>
              <w:spacing w:before="100" w:after="0" w:line="240" w:lineRule="auto"/>
              <w:rPr>
                <w:rFonts w:asciiTheme="minorHAnsi" w:hAnsiTheme="minorHAnsi"/>
                <w:sz w:val="20"/>
                <w:szCs w:val="20"/>
              </w:rPr>
            </w:pPr>
            <w:r>
              <w:rPr>
                <w:rFonts w:asciiTheme="minorHAnsi" w:hAnsiTheme="minorHAnsi"/>
                <w:sz w:val="20"/>
                <w:szCs w:val="20"/>
              </w:rPr>
              <w:t>04/07</w:t>
            </w:r>
            <w:r w:rsidR="00CE067E">
              <w:rPr>
                <w:rFonts w:asciiTheme="minorHAnsi" w:hAnsiTheme="minorHAnsi"/>
                <w:sz w:val="20"/>
                <w:szCs w:val="20"/>
              </w:rPr>
              <w:t>/2022</w:t>
            </w:r>
          </w:p>
        </w:tc>
        <w:tc>
          <w:tcPr>
            <w:tcW w:w="2124" w:type="dxa"/>
            <w:shd w:val="clear" w:color="auto" w:fill="FFFFFF"/>
          </w:tcPr>
          <w:p w14:paraId="3AD11DBF"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Last updated by</w:t>
            </w:r>
          </w:p>
        </w:tc>
        <w:tc>
          <w:tcPr>
            <w:tcW w:w="2944" w:type="dxa"/>
            <w:shd w:val="clear" w:color="auto" w:fill="FFFFFF"/>
          </w:tcPr>
          <w:p w14:paraId="036F0B72" w14:textId="590515F6" w:rsidR="00F34707" w:rsidRPr="004B4C3E" w:rsidRDefault="00B85D5C" w:rsidP="004B4C3E">
            <w:pPr>
              <w:pStyle w:val="Accessibilitystatement"/>
              <w:rPr>
                <w:rFonts w:asciiTheme="minorHAnsi" w:hAnsiTheme="minorHAnsi" w:cstheme="minorHAnsi"/>
                <w:sz w:val="20"/>
                <w:szCs w:val="20"/>
              </w:rPr>
            </w:pPr>
            <w:r>
              <w:rPr>
                <w:rFonts w:asciiTheme="minorHAnsi" w:hAnsiTheme="minorHAnsi" w:cstheme="minorHAnsi"/>
                <w:sz w:val="20"/>
                <w:szCs w:val="20"/>
              </w:rPr>
              <w:t>HROT</w:t>
            </w:r>
          </w:p>
        </w:tc>
      </w:tr>
      <w:tr w:rsidR="00F34707" w:rsidRPr="00705F30" w14:paraId="3693B2E9" w14:textId="77777777" w:rsidTr="00D47BF0">
        <w:trPr>
          <w:trHeight w:val="454"/>
        </w:trPr>
        <w:tc>
          <w:tcPr>
            <w:tcW w:w="2306" w:type="dxa"/>
            <w:shd w:val="clear" w:color="auto" w:fill="FFFFFF"/>
          </w:tcPr>
          <w:p w14:paraId="43BCFEF7"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Approved on</w:t>
            </w:r>
          </w:p>
        </w:tc>
        <w:tc>
          <w:tcPr>
            <w:tcW w:w="2480" w:type="dxa"/>
            <w:shd w:val="clear" w:color="auto" w:fill="FFFFFF"/>
          </w:tcPr>
          <w:p w14:paraId="448E1FAC" w14:textId="5C6BE602" w:rsidR="00F34707" w:rsidRPr="00705F30" w:rsidRDefault="00941479" w:rsidP="00E7316E">
            <w:pPr>
              <w:spacing w:before="100" w:after="0" w:line="240" w:lineRule="auto"/>
              <w:ind w:left="709" w:hanging="709"/>
              <w:rPr>
                <w:rFonts w:asciiTheme="minorHAnsi" w:hAnsiTheme="minorHAnsi"/>
                <w:sz w:val="20"/>
                <w:szCs w:val="20"/>
              </w:rPr>
            </w:pPr>
            <w:r>
              <w:rPr>
                <w:rFonts w:asciiTheme="minorHAnsi" w:hAnsiTheme="minorHAnsi"/>
                <w:sz w:val="20"/>
                <w:szCs w:val="20"/>
              </w:rPr>
              <w:t>March 2022</w:t>
            </w:r>
          </w:p>
        </w:tc>
        <w:tc>
          <w:tcPr>
            <w:tcW w:w="2124" w:type="dxa"/>
            <w:shd w:val="clear" w:color="auto" w:fill="FFFFFF"/>
          </w:tcPr>
          <w:p w14:paraId="1B61F070"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 xml:space="preserve">Effective from </w:t>
            </w:r>
          </w:p>
        </w:tc>
        <w:tc>
          <w:tcPr>
            <w:tcW w:w="2944" w:type="dxa"/>
            <w:shd w:val="clear" w:color="auto" w:fill="FFFFFF"/>
          </w:tcPr>
          <w:p w14:paraId="1751C232" w14:textId="44D98E6A" w:rsidR="00F34707" w:rsidRPr="00705F30" w:rsidRDefault="00A136DA" w:rsidP="00E7316E">
            <w:pPr>
              <w:spacing w:before="100" w:after="0" w:line="240" w:lineRule="auto"/>
              <w:rPr>
                <w:rFonts w:asciiTheme="minorHAnsi" w:hAnsiTheme="minorHAnsi"/>
                <w:sz w:val="20"/>
                <w:szCs w:val="20"/>
              </w:rPr>
            </w:pPr>
            <w:r>
              <w:rPr>
                <w:rFonts w:asciiTheme="minorHAnsi" w:hAnsiTheme="minorHAnsi"/>
                <w:sz w:val="20"/>
                <w:szCs w:val="20"/>
              </w:rPr>
              <w:t>July 2022</w:t>
            </w:r>
          </w:p>
        </w:tc>
      </w:tr>
      <w:tr w:rsidR="00F34707" w:rsidRPr="00705F30" w14:paraId="42640662" w14:textId="77777777" w:rsidTr="00D47BF0">
        <w:trPr>
          <w:trHeight w:val="454"/>
        </w:trPr>
        <w:tc>
          <w:tcPr>
            <w:tcW w:w="2306" w:type="dxa"/>
            <w:shd w:val="clear" w:color="auto" w:fill="FFFFFF"/>
          </w:tcPr>
          <w:p w14:paraId="5B4357B4"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Purpose</w:t>
            </w:r>
          </w:p>
        </w:tc>
        <w:tc>
          <w:tcPr>
            <w:tcW w:w="7548" w:type="dxa"/>
            <w:gridSpan w:val="3"/>
            <w:shd w:val="clear" w:color="auto" w:fill="FFFFFF"/>
          </w:tcPr>
          <w:p w14:paraId="41888409" w14:textId="77777777" w:rsidR="00717EF7" w:rsidRPr="00705F30" w:rsidRDefault="00F34707" w:rsidP="00E7316E">
            <w:pPr>
              <w:spacing w:before="100" w:after="0" w:line="240" w:lineRule="auto"/>
              <w:rPr>
                <w:rFonts w:asciiTheme="minorHAnsi" w:hAnsiTheme="minorHAnsi"/>
                <w:sz w:val="20"/>
                <w:szCs w:val="20"/>
              </w:rPr>
            </w:pPr>
            <w:r w:rsidRPr="00705F30">
              <w:rPr>
                <w:rFonts w:asciiTheme="minorHAnsi" w:hAnsiTheme="minorHAnsi"/>
                <w:sz w:val="20"/>
                <w:szCs w:val="20"/>
              </w:rPr>
              <w:t xml:space="preserve">The purpose of this policy is to ensure that </w:t>
            </w:r>
            <w:r w:rsidR="00717EF7" w:rsidRPr="00705F30">
              <w:rPr>
                <w:rFonts w:asciiTheme="minorHAnsi" w:hAnsiTheme="minorHAnsi"/>
                <w:sz w:val="20"/>
                <w:szCs w:val="20"/>
              </w:rPr>
              <w:t xml:space="preserve">staff feel confident in raising serious concerns and to question and act upon concerns about practice. </w:t>
            </w:r>
          </w:p>
          <w:p w14:paraId="2D3E1979" w14:textId="77777777" w:rsidR="00F34707" w:rsidRPr="00705F30" w:rsidRDefault="00F34707" w:rsidP="00E7316E">
            <w:pPr>
              <w:spacing w:before="100" w:after="0" w:line="240" w:lineRule="auto"/>
              <w:rPr>
                <w:rFonts w:asciiTheme="minorHAnsi" w:hAnsiTheme="minorHAnsi"/>
                <w:sz w:val="20"/>
                <w:szCs w:val="20"/>
              </w:rPr>
            </w:pPr>
          </w:p>
        </w:tc>
      </w:tr>
      <w:tr w:rsidR="00F34707" w:rsidRPr="00705F30" w14:paraId="1CF32908" w14:textId="77777777" w:rsidTr="00D47BF0">
        <w:trPr>
          <w:trHeight w:val="454"/>
        </w:trPr>
        <w:tc>
          <w:tcPr>
            <w:tcW w:w="2306" w:type="dxa"/>
            <w:shd w:val="clear" w:color="auto" w:fill="FFFFFF"/>
          </w:tcPr>
          <w:p w14:paraId="1255A5C3" w14:textId="77777777" w:rsidR="00F34707" w:rsidRPr="00705F30" w:rsidRDefault="00F34707" w:rsidP="00E7316E">
            <w:pPr>
              <w:spacing w:before="100" w:after="0" w:line="240" w:lineRule="auto"/>
              <w:ind w:left="709" w:hanging="709"/>
              <w:rPr>
                <w:rFonts w:asciiTheme="minorHAnsi" w:hAnsiTheme="minorHAnsi"/>
                <w:sz w:val="20"/>
                <w:szCs w:val="20"/>
              </w:rPr>
            </w:pPr>
            <w:r w:rsidRPr="00705F30">
              <w:rPr>
                <w:rFonts w:asciiTheme="minorHAnsi" w:hAnsiTheme="minorHAnsi"/>
                <w:sz w:val="20"/>
                <w:szCs w:val="20"/>
              </w:rPr>
              <w:t>This policy links to:</w:t>
            </w:r>
          </w:p>
        </w:tc>
        <w:tc>
          <w:tcPr>
            <w:tcW w:w="7548" w:type="dxa"/>
            <w:gridSpan w:val="3"/>
            <w:shd w:val="clear" w:color="auto" w:fill="FFFFFF"/>
          </w:tcPr>
          <w:p w14:paraId="45AA3D99" w14:textId="77777777" w:rsidR="004B4C3E" w:rsidRDefault="003C0D48" w:rsidP="00E7316E">
            <w:pPr>
              <w:spacing w:before="100" w:after="0" w:line="240" w:lineRule="auto"/>
              <w:rPr>
                <w:rFonts w:asciiTheme="minorHAnsi" w:hAnsiTheme="minorHAnsi"/>
                <w:sz w:val="20"/>
                <w:szCs w:val="20"/>
              </w:rPr>
            </w:pPr>
            <w:r>
              <w:rPr>
                <w:rFonts w:asciiTheme="minorHAnsi" w:hAnsiTheme="minorHAnsi"/>
                <w:sz w:val="20"/>
                <w:szCs w:val="20"/>
              </w:rPr>
              <w:t xml:space="preserve">Complaints </w:t>
            </w:r>
          </w:p>
          <w:p w14:paraId="6CF56366" w14:textId="36CB4499" w:rsidR="00F34707" w:rsidRPr="00705F30" w:rsidRDefault="003C0D48" w:rsidP="00E7316E">
            <w:pPr>
              <w:spacing w:before="100" w:after="0" w:line="240" w:lineRule="auto"/>
              <w:rPr>
                <w:rFonts w:asciiTheme="minorHAnsi" w:hAnsiTheme="minorHAnsi"/>
                <w:sz w:val="20"/>
                <w:szCs w:val="20"/>
              </w:rPr>
            </w:pPr>
            <w:r>
              <w:rPr>
                <w:rFonts w:asciiTheme="minorHAnsi" w:hAnsiTheme="minorHAnsi"/>
                <w:sz w:val="20"/>
                <w:szCs w:val="20"/>
              </w:rPr>
              <w:t xml:space="preserve">Grievance </w:t>
            </w:r>
          </w:p>
        </w:tc>
      </w:tr>
    </w:tbl>
    <w:p w14:paraId="3779DDD1" w14:textId="4420FAF6" w:rsidR="00F34707" w:rsidRPr="00705F30" w:rsidRDefault="00F34707" w:rsidP="00E7316E">
      <w:pPr>
        <w:widowControl w:val="0"/>
        <w:autoSpaceDE w:val="0"/>
        <w:autoSpaceDN w:val="0"/>
        <w:spacing w:after="0" w:line="240" w:lineRule="auto"/>
        <w:rPr>
          <w:rFonts w:asciiTheme="minorHAnsi" w:eastAsia="Century Gothic" w:hAnsiTheme="minorHAnsi" w:cs="Arial"/>
          <w:sz w:val="28"/>
          <w:szCs w:val="28"/>
          <w:lang w:bidi="en-GB"/>
        </w:rPr>
      </w:pPr>
    </w:p>
    <w:p w14:paraId="593F6075" w14:textId="40488995" w:rsidR="00F34707" w:rsidRPr="00705F30" w:rsidRDefault="00D47BF0" w:rsidP="00E7316E">
      <w:pPr>
        <w:autoSpaceDE w:val="0"/>
        <w:autoSpaceDN w:val="0"/>
        <w:adjustRightInd w:val="0"/>
        <w:spacing w:after="0" w:line="240" w:lineRule="auto"/>
        <w:rPr>
          <w:rFonts w:asciiTheme="minorHAnsi" w:hAnsiTheme="minorHAnsi"/>
          <w:b/>
          <w:color w:val="23325A"/>
          <w:sz w:val="28"/>
          <w:szCs w:val="28"/>
        </w:rPr>
      </w:pPr>
      <w:r w:rsidRPr="00705F30">
        <w:rPr>
          <w:rFonts w:asciiTheme="minorHAnsi" w:hAnsiTheme="minorHAnsi" w:cstheme="minorHAnsi"/>
          <w:noProof/>
          <w:lang w:eastAsia="en-GB" w:bidi="ar-SA"/>
        </w:rPr>
        <mc:AlternateContent>
          <mc:Choice Requires="wps">
            <w:drawing>
              <wp:anchor distT="0" distB="0" distL="114300" distR="114300" simplePos="0" relativeHeight="251659264" behindDoc="0" locked="0" layoutInCell="1" allowOverlap="1" wp14:anchorId="2663E050" wp14:editId="0D164793">
                <wp:simplePos x="0" y="0"/>
                <wp:positionH relativeFrom="column">
                  <wp:posOffset>-64770</wp:posOffset>
                </wp:positionH>
                <wp:positionV relativeFrom="paragraph">
                  <wp:posOffset>197909</wp:posOffset>
                </wp:positionV>
                <wp:extent cx="6240780" cy="1470714"/>
                <wp:effectExtent l="0" t="0" r="2667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1470714"/>
                        </a:xfrm>
                        <a:prstGeom prst="rect">
                          <a:avLst/>
                        </a:prstGeom>
                        <a:noFill/>
                        <a:ln w="9525">
                          <a:solidFill>
                            <a:srgbClr val="00B050"/>
                          </a:solidFill>
                          <a:miter lim="800000"/>
                          <a:headEnd/>
                          <a:tailEnd/>
                        </a:ln>
                        <a:effectLst/>
                        <a:extLst>
                          <a:ext uri="{909E8E84-426E-40DD-AFC4-6F175D3DCCD1}">
                            <a14:hiddenFill xmlns:a14="http://schemas.microsoft.com/office/drawing/2010/main">
                              <a:gradFill rotWithShape="0">
                                <a:gsLst>
                                  <a:gs pos="0">
                                    <a:srgbClr val="C2D69B"/>
                                  </a:gs>
                                  <a:gs pos="50000">
                                    <a:srgbClr val="9BBB59"/>
                                  </a:gs>
                                  <a:gs pos="100000">
                                    <a:srgbClr val="C2D69B"/>
                                  </a:gs>
                                </a:gsLst>
                                <a:lin ang="5400000" scaled="1"/>
                              </a:gradFill>
                            </a14:hiddenFill>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3418AD3B" w14:textId="761A6FDC" w:rsidR="00F34707" w:rsidRDefault="00F34707" w:rsidP="00F34707">
                            <w:pPr>
                              <w:pStyle w:val="NoSpacing"/>
                              <w:rPr>
                                <w:rFonts w:ascii="Calibri" w:hAnsi="Calibri"/>
                              </w:rPr>
                            </w:pPr>
                            <w:r w:rsidRPr="00920541">
                              <w:rPr>
                                <w:rFonts w:ascii="Calibri" w:hAnsi="Calibri"/>
                              </w:rPr>
                              <w:t xml:space="preserve">If you would like this information in another language or format please speak to </w:t>
                            </w:r>
                            <w:r>
                              <w:rPr>
                                <w:rFonts w:ascii="Calibri" w:hAnsi="Calibri"/>
                              </w:rPr>
                              <w:t>the Trust</w:t>
                            </w:r>
                            <w:r w:rsidRPr="00920541">
                              <w:rPr>
                                <w:rFonts w:ascii="Calibri" w:hAnsi="Calibri"/>
                              </w:rPr>
                              <w:t>.</w:t>
                            </w:r>
                            <w:r>
                              <w:rPr>
                                <w:rFonts w:ascii="Calibri" w:hAnsi="Calibri"/>
                              </w:rPr>
                              <w:br/>
                            </w:r>
                          </w:p>
                          <w:p w14:paraId="6F4252B0" w14:textId="2DA8F842" w:rsidR="00A576C7" w:rsidRDefault="00A576C7" w:rsidP="00F34707">
                            <w:pPr>
                              <w:pStyle w:val="NoSpacing"/>
                              <w:rPr>
                                <w:rFonts w:ascii="Calibri" w:hAnsi="Calibri"/>
                              </w:rPr>
                            </w:pPr>
                            <w:r>
                              <w:rPr>
                                <w:rFonts w:ascii="Calibri" w:hAnsi="Calibri"/>
                              </w:rPr>
                              <w:t>Telephone: 01543 622 433</w:t>
                            </w:r>
                          </w:p>
                          <w:p w14:paraId="4648C555" w14:textId="70C7210C" w:rsidR="004B4C3E" w:rsidRDefault="004B4C3E" w:rsidP="00F34707">
                            <w:pPr>
                              <w:pStyle w:val="NoSpacing"/>
                              <w:rPr>
                                <w:rFonts w:ascii="Calibri" w:hAnsi="Calibri"/>
                              </w:rPr>
                            </w:pPr>
                          </w:p>
                          <w:p w14:paraId="07424DF8" w14:textId="77777777" w:rsidR="004B4C3E" w:rsidRPr="00224DAC" w:rsidRDefault="004B4C3E" w:rsidP="004B4C3E">
                            <w:pPr>
                              <w:pStyle w:val="NoSpacing"/>
                              <w:rPr>
                                <w:rFonts w:ascii="Calibri" w:hAnsi="Calibri"/>
                              </w:rPr>
                            </w:pPr>
                            <w:r>
                              <w:rPr>
                                <w:rFonts w:ascii="Calibri" w:hAnsi="Calibri"/>
                              </w:rPr>
                              <w:t xml:space="preserve">Trust website: </w:t>
                            </w:r>
                            <w:hyperlink r:id="rId10" w:history="1">
                              <w:r w:rsidRPr="00EA1891">
                                <w:rPr>
                                  <w:rStyle w:val="Hyperlink"/>
                                  <w:rFonts w:ascii="Calibri" w:hAnsi="Calibri"/>
                                </w:rPr>
                                <w:t>https://www.stchadsacademiestrust.co.uk</w:t>
                              </w:r>
                            </w:hyperlink>
                          </w:p>
                          <w:p w14:paraId="224BBB07" w14:textId="77777777" w:rsidR="004B4C3E" w:rsidRPr="00920541" w:rsidRDefault="004B4C3E" w:rsidP="00F34707">
                            <w:pPr>
                              <w:pStyle w:val="NoSpacing"/>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63E050" id="_x0000_t202" coordsize="21600,21600" o:spt="202" path="m,l,21600r21600,l21600,xe">
                <v:stroke joinstyle="miter"/>
                <v:path gradientshapeok="t" o:connecttype="rect"/>
              </v:shapetype>
              <v:shape id="Text Box 4" o:spid="_x0000_s1026" type="#_x0000_t202" style="position:absolute;margin-left:-5.1pt;margin-top:15.6pt;width:491.4pt;height:1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" filled="f" fillcolor="#c2d69b" strokecolor="#00b050">
                <v:fill color2="#9bbb59" focus="50%" type="gradient"/>
                <v:shadow color="#4e6128" offset="1pt"/>
                <v:textbox>
                  <w:txbxContent>
                    <w:p w14:paraId="3418AD3B" w14:textId="761A6FDC" w:rsidR="00F34707" w:rsidRDefault="00F34707" w:rsidP="00F34707">
                      <w:pPr>
                        <w:pStyle w:val="NoSpacing"/>
                        <w:rPr>
                          <w:rFonts w:ascii="Calibri" w:hAnsi="Calibri"/>
                        </w:rPr>
                      </w:pPr>
                      <w:r w:rsidRPr="00920541">
                        <w:rPr>
                          <w:rFonts w:ascii="Calibri" w:hAnsi="Calibri"/>
                        </w:rPr>
                        <w:t xml:space="preserve">If you would like this information in another language or </w:t>
                      </w:r>
                      <w:proofErr w:type="gramStart"/>
                      <w:r w:rsidRPr="00920541">
                        <w:rPr>
                          <w:rFonts w:ascii="Calibri" w:hAnsi="Calibri"/>
                        </w:rPr>
                        <w:t>format</w:t>
                      </w:r>
                      <w:proofErr w:type="gramEnd"/>
                      <w:r w:rsidRPr="00920541">
                        <w:rPr>
                          <w:rFonts w:ascii="Calibri" w:hAnsi="Calibri"/>
                        </w:rPr>
                        <w:t xml:space="preserve"> please speak to </w:t>
                      </w:r>
                      <w:r>
                        <w:rPr>
                          <w:rFonts w:ascii="Calibri" w:hAnsi="Calibri"/>
                        </w:rPr>
                        <w:t>the Trust</w:t>
                      </w:r>
                      <w:r w:rsidRPr="00920541">
                        <w:rPr>
                          <w:rFonts w:ascii="Calibri" w:hAnsi="Calibri"/>
                        </w:rPr>
                        <w:t>.</w:t>
                      </w:r>
                      <w:r>
                        <w:rPr>
                          <w:rFonts w:ascii="Calibri" w:hAnsi="Calibri"/>
                        </w:rPr>
                        <w:br/>
                      </w:r>
                    </w:p>
                    <w:p w14:paraId="6F4252B0" w14:textId="2DA8F842" w:rsidR="00A576C7" w:rsidRDefault="00A576C7" w:rsidP="00F34707">
                      <w:pPr>
                        <w:pStyle w:val="NoSpacing"/>
                        <w:rPr>
                          <w:rFonts w:ascii="Calibri" w:hAnsi="Calibri"/>
                        </w:rPr>
                      </w:pPr>
                      <w:r>
                        <w:rPr>
                          <w:rFonts w:ascii="Calibri" w:hAnsi="Calibri"/>
                        </w:rPr>
                        <w:t>Telephone: 01543 622 433</w:t>
                      </w:r>
                    </w:p>
                    <w:p w14:paraId="4648C555" w14:textId="70C7210C" w:rsidR="004B4C3E" w:rsidRDefault="004B4C3E" w:rsidP="00F34707">
                      <w:pPr>
                        <w:pStyle w:val="NoSpacing"/>
                        <w:rPr>
                          <w:rFonts w:ascii="Calibri" w:hAnsi="Calibri"/>
                        </w:rPr>
                      </w:pPr>
                    </w:p>
                    <w:p w14:paraId="07424DF8" w14:textId="77777777" w:rsidR="004B4C3E" w:rsidRPr="00224DAC" w:rsidRDefault="004B4C3E" w:rsidP="004B4C3E">
                      <w:pPr>
                        <w:pStyle w:val="NoSpacing"/>
                        <w:rPr>
                          <w:rFonts w:ascii="Calibri" w:hAnsi="Calibri"/>
                        </w:rPr>
                      </w:pPr>
                      <w:r>
                        <w:rPr>
                          <w:rFonts w:ascii="Calibri" w:hAnsi="Calibri"/>
                        </w:rPr>
                        <w:t xml:space="preserve">Trust website: </w:t>
                      </w:r>
                      <w:hyperlink r:id="rId11" w:history="1">
                        <w:r w:rsidRPr="00EA1891">
                          <w:rPr>
                            <w:rStyle w:val="Hyperlink"/>
                            <w:rFonts w:ascii="Calibri" w:hAnsi="Calibri"/>
                          </w:rPr>
                          <w:t>https://www.stchadsacademiestrust.co.uk</w:t>
                        </w:r>
                      </w:hyperlink>
                    </w:p>
                    <w:p w14:paraId="224BBB07" w14:textId="77777777" w:rsidR="004B4C3E" w:rsidRPr="00920541" w:rsidRDefault="004B4C3E" w:rsidP="00F34707">
                      <w:pPr>
                        <w:pStyle w:val="NoSpacing"/>
                        <w:rPr>
                          <w:rFonts w:ascii="Calibri" w:hAnsi="Calibri"/>
                        </w:rPr>
                      </w:pPr>
                    </w:p>
                  </w:txbxContent>
                </v:textbox>
              </v:shape>
            </w:pict>
          </mc:Fallback>
        </mc:AlternateContent>
      </w:r>
    </w:p>
    <w:p w14:paraId="6F6457EB" w14:textId="6578CFC8"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778DD664" w14:textId="43EE1334" w:rsidR="00F34707" w:rsidRPr="00705F30" w:rsidRDefault="00F34707" w:rsidP="00E7316E">
      <w:pPr>
        <w:autoSpaceDE w:val="0"/>
        <w:autoSpaceDN w:val="0"/>
        <w:adjustRightInd w:val="0"/>
        <w:spacing w:after="0" w:line="240" w:lineRule="auto"/>
        <w:rPr>
          <w:rFonts w:asciiTheme="minorHAnsi" w:hAnsiTheme="minorHAnsi"/>
          <w:b/>
          <w:color w:val="FF0000"/>
          <w:sz w:val="28"/>
          <w:szCs w:val="28"/>
        </w:rPr>
      </w:pPr>
    </w:p>
    <w:p w14:paraId="1766BCA2" w14:textId="77777777" w:rsidR="00F34707" w:rsidRPr="00705F30" w:rsidRDefault="00F34707" w:rsidP="00E7316E">
      <w:pPr>
        <w:autoSpaceDE w:val="0"/>
        <w:autoSpaceDN w:val="0"/>
        <w:adjustRightInd w:val="0"/>
        <w:spacing w:after="0" w:line="240" w:lineRule="auto"/>
        <w:rPr>
          <w:rFonts w:asciiTheme="minorHAnsi" w:hAnsiTheme="minorHAnsi"/>
          <w:b/>
          <w:color w:val="FF0000"/>
          <w:sz w:val="28"/>
          <w:szCs w:val="28"/>
        </w:rPr>
      </w:pPr>
    </w:p>
    <w:p w14:paraId="5B5F4188" w14:textId="77777777"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7061DE76" w14:textId="77777777"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75A04FD2" w14:textId="77777777"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22232E57" w14:textId="77777777" w:rsidR="00F34707" w:rsidRPr="00705F30" w:rsidRDefault="00F34707" w:rsidP="00E7316E">
      <w:pPr>
        <w:autoSpaceDE w:val="0"/>
        <w:autoSpaceDN w:val="0"/>
        <w:adjustRightInd w:val="0"/>
        <w:spacing w:after="0" w:line="240" w:lineRule="auto"/>
        <w:rPr>
          <w:rFonts w:asciiTheme="minorHAnsi" w:hAnsiTheme="minorHAnsi"/>
          <w:b/>
          <w:color w:val="23325A"/>
          <w:sz w:val="28"/>
          <w:szCs w:val="28"/>
        </w:rPr>
      </w:pPr>
    </w:p>
    <w:p w14:paraId="6B66A5F6" w14:textId="77777777" w:rsidR="00E15A76" w:rsidRPr="00705F30" w:rsidRDefault="00B168E5" w:rsidP="00E7316E">
      <w:pPr>
        <w:rPr>
          <w:rFonts w:asciiTheme="minorHAnsi" w:hAnsiTheme="minorHAnsi"/>
        </w:rPr>
      </w:pPr>
      <w:r w:rsidRPr="00705F30">
        <w:rPr>
          <w:rFonts w:asciiTheme="minorHAnsi" w:hAnsiTheme="minorHAnsi"/>
        </w:rPr>
        <w:br w:type="page"/>
      </w:r>
    </w:p>
    <w:p w14:paraId="175FE0D8" w14:textId="77777777" w:rsidR="00E15A76" w:rsidRPr="00705F30" w:rsidRDefault="00E15A76" w:rsidP="00E7316E">
      <w:pPr>
        <w:rPr>
          <w:rFonts w:asciiTheme="minorHAnsi" w:hAnsiTheme="minorHAnsi"/>
        </w:rPr>
      </w:pPr>
    </w:p>
    <w:p w14:paraId="3AB58D9B" w14:textId="5BF9C0A2" w:rsidR="00497503" w:rsidRPr="00705F30" w:rsidRDefault="00BF7311" w:rsidP="00E7316E">
      <w:pPr>
        <w:rPr>
          <w:rFonts w:asciiTheme="minorHAnsi" w:hAnsiTheme="minorHAnsi"/>
        </w:rPr>
      </w:pPr>
      <w:r w:rsidRPr="00705F30">
        <w:rPr>
          <w:rFonts w:asciiTheme="minorHAnsi" w:hAnsiTheme="minorHAnsi"/>
          <w:b/>
          <w:bCs/>
          <w:sz w:val="26"/>
          <w:szCs w:val="28"/>
        </w:rPr>
        <w:t>1.</w:t>
      </w:r>
      <w:r w:rsidRPr="00705F30">
        <w:rPr>
          <w:rFonts w:asciiTheme="minorHAnsi" w:hAnsiTheme="minorHAnsi"/>
          <w:b/>
          <w:bCs/>
          <w:sz w:val="26"/>
          <w:szCs w:val="28"/>
        </w:rPr>
        <w:tab/>
        <w:t>Introduction</w:t>
      </w:r>
    </w:p>
    <w:p w14:paraId="62065085" w14:textId="77777777" w:rsidR="000656B8" w:rsidRPr="00705F30" w:rsidRDefault="000656B8" w:rsidP="00E7316E">
      <w:pPr>
        <w:autoSpaceDE w:val="0"/>
        <w:autoSpaceDN w:val="0"/>
        <w:adjustRightInd w:val="0"/>
        <w:ind w:left="720" w:hanging="720"/>
        <w:rPr>
          <w:rFonts w:asciiTheme="minorHAnsi" w:hAnsiTheme="minorHAnsi"/>
        </w:rPr>
      </w:pPr>
      <w:r w:rsidRPr="00705F30">
        <w:rPr>
          <w:rFonts w:asciiTheme="minorHAnsi" w:hAnsiTheme="minorHAnsi"/>
        </w:rPr>
        <w:t>1.1</w:t>
      </w:r>
      <w:r w:rsidRPr="00705F30">
        <w:rPr>
          <w:rFonts w:asciiTheme="minorHAnsi" w:hAnsiTheme="minorHAnsi"/>
        </w:rPr>
        <w:tab/>
        <w:t>All staff at one time or another have concerns about what is happening at work. More often than not, these concerns are relatively minor and can be easily resolved. Openness, probity and accountability are vital</w:t>
      </w:r>
      <w:r w:rsidR="00717EF7" w:rsidRPr="00705F30">
        <w:rPr>
          <w:rFonts w:asciiTheme="minorHAnsi" w:hAnsiTheme="minorHAnsi"/>
        </w:rPr>
        <w:t xml:space="preserve"> components of public service. </w:t>
      </w:r>
      <w:r w:rsidRPr="00705F30">
        <w:rPr>
          <w:rFonts w:asciiTheme="minorHAnsi" w:hAnsiTheme="minorHAnsi"/>
        </w:rPr>
        <w:t xml:space="preserve">Employees who discover lapses in these areas must be encouraged to come forward and disclose their concerns to someone who </w:t>
      </w:r>
      <w:r w:rsidR="00717EF7" w:rsidRPr="00705F30">
        <w:rPr>
          <w:rFonts w:asciiTheme="minorHAnsi" w:hAnsiTheme="minorHAnsi"/>
        </w:rPr>
        <w:t xml:space="preserve">can be trusted to take action. </w:t>
      </w:r>
      <w:r w:rsidRPr="00705F30">
        <w:rPr>
          <w:rFonts w:asciiTheme="minorHAnsi" w:hAnsiTheme="minorHAnsi"/>
        </w:rPr>
        <w:t>This process is known as ‘Whistleblowing’. These issues will be taken seriously and treated in a confidential manner.</w:t>
      </w:r>
    </w:p>
    <w:p w14:paraId="274BD6A9" w14:textId="77777777" w:rsidR="000656B8" w:rsidRPr="00705F30" w:rsidRDefault="000656B8" w:rsidP="00E7316E">
      <w:pPr>
        <w:autoSpaceDE w:val="0"/>
        <w:autoSpaceDN w:val="0"/>
        <w:adjustRightInd w:val="0"/>
        <w:ind w:left="720" w:hanging="720"/>
        <w:rPr>
          <w:rFonts w:asciiTheme="minorHAnsi" w:hAnsiTheme="minorHAnsi"/>
          <w:color w:val="000000"/>
        </w:rPr>
      </w:pPr>
      <w:r w:rsidRPr="00705F30">
        <w:rPr>
          <w:rFonts w:asciiTheme="minorHAnsi" w:hAnsiTheme="minorHAnsi"/>
          <w:color w:val="000000"/>
        </w:rPr>
        <w:t>1.2</w:t>
      </w:r>
      <w:r w:rsidRPr="00705F30">
        <w:rPr>
          <w:rFonts w:asciiTheme="minorHAnsi" w:hAnsiTheme="minorHAnsi"/>
          <w:color w:val="000000"/>
        </w:rPr>
        <w:tab/>
        <w:t>The Public Interest Disclosure Act 1998 makes it automatically unfair to dismiss someone on the grounds that they undertook a ‘protected disclosure’ (i.e. a disclosure made in good faith with a reasonable belief that there has been malpractice or impropriety), and compensation in these circumstances is unlimited. In order for staff to be protected under this law they must take reasonable steps to raise the matter internally first before going outside the organisation and reporting their concerns such as to the press.</w:t>
      </w:r>
    </w:p>
    <w:p w14:paraId="2376CACB" w14:textId="1887D2EC" w:rsidR="000656B8" w:rsidRPr="00705F30" w:rsidRDefault="000656B8" w:rsidP="00E7316E">
      <w:pPr>
        <w:autoSpaceDE w:val="0"/>
        <w:autoSpaceDN w:val="0"/>
        <w:adjustRightInd w:val="0"/>
        <w:ind w:left="720" w:hanging="720"/>
        <w:rPr>
          <w:rFonts w:asciiTheme="minorHAnsi" w:hAnsiTheme="minorHAnsi"/>
          <w:color w:val="000000"/>
        </w:rPr>
      </w:pPr>
      <w:r w:rsidRPr="00705F30">
        <w:rPr>
          <w:rFonts w:asciiTheme="minorHAnsi" w:hAnsiTheme="minorHAnsi"/>
          <w:color w:val="000000"/>
        </w:rPr>
        <w:t>1.3</w:t>
      </w:r>
      <w:r w:rsidRPr="00705F30">
        <w:rPr>
          <w:rFonts w:asciiTheme="minorHAnsi" w:hAnsiTheme="minorHAnsi"/>
          <w:color w:val="000000"/>
        </w:rPr>
        <w:tab/>
        <w:t xml:space="preserve">The policy applies to all </w:t>
      </w:r>
      <w:r w:rsidR="00364012" w:rsidRPr="00705F30">
        <w:rPr>
          <w:rFonts w:asciiTheme="minorHAnsi" w:hAnsiTheme="minorHAnsi"/>
          <w:color w:val="000000"/>
        </w:rPr>
        <w:t>academy-based</w:t>
      </w:r>
      <w:r w:rsidRPr="00705F30">
        <w:rPr>
          <w:rFonts w:asciiTheme="minorHAnsi" w:hAnsiTheme="minorHAnsi"/>
          <w:color w:val="000000"/>
        </w:rPr>
        <w:t xml:space="preserve"> employees and those contractors working for the </w:t>
      </w:r>
      <w:r w:rsidR="00151F5F" w:rsidRPr="00705F30">
        <w:rPr>
          <w:rFonts w:asciiTheme="minorHAnsi" w:hAnsiTheme="minorHAnsi"/>
          <w:color w:val="000000"/>
        </w:rPr>
        <w:t xml:space="preserve">academy </w:t>
      </w:r>
      <w:r w:rsidRPr="00705F30">
        <w:rPr>
          <w:rFonts w:asciiTheme="minorHAnsi" w:hAnsiTheme="minorHAnsi"/>
          <w:color w:val="000000"/>
        </w:rPr>
        <w:t xml:space="preserve">or on </w:t>
      </w:r>
      <w:r w:rsidR="00151F5F" w:rsidRPr="00705F30">
        <w:rPr>
          <w:rFonts w:asciiTheme="minorHAnsi" w:hAnsiTheme="minorHAnsi"/>
          <w:color w:val="000000"/>
        </w:rPr>
        <w:t>academy / trust</w:t>
      </w:r>
      <w:r w:rsidRPr="00705F30">
        <w:rPr>
          <w:rFonts w:asciiTheme="minorHAnsi" w:hAnsiTheme="minorHAnsi"/>
          <w:color w:val="000000"/>
        </w:rPr>
        <w:t xml:space="preserve"> premises, including temporary and agency staff, it also covers suppliers and those providing services under a contract with the </w:t>
      </w:r>
      <w:r w:rsidR="0042198F" w:rsidRPr="00705F30">
        <w:rPr>
          <w:rFonts w:asciiTheme="minorHAnsi" w:hAnsiTheme="minorHAnsi"/>
          <w:color w:val="000000"/>
        </w:rPr>
        <w:t>academy</w:t>
      </w:r>
      <w:r w:rsidR="00717EF7" w:rsidRPr="00705F30">
        <w:rPr>
          <w:rFonts w:asciiTheme="minorHAnsi" w:hAnsiTheme="minorHAnsi"/>
          <w:color w:val="000000"/>
        </w:rPr>
        <w:t xml:space="preserve"> </w:t>
      </w:r>
      <w:r w:rsidRPr="00705F30">
        <w:rPr>
          <w:rFonts w:asciiTheme="minorHAnsi" w:hAnsiTheme="minorHAnsi"/>
          <w:color w:val="000000"/>
        </w:rPr>
        <w:t>in their own premises.</w:t>
      </w:r>
    </w:p>
    <w:p w14:paraId="02B6ED97" w14:textId="78134876" w:rsidR="00C62D87" w:rsidRPr="00705F30" w:rsidRDefault="00C62D87" w:rsidP="00E7316E">
      <w:pPr>
        <w:pStyle w:val="Heading1"/>
        <w:rPr>
          <w:rFonts w:asciiTheme="minorHAnsi" w:hAnsiTheme="minorHAnsi"/>
        </w:rPr>
      </w:pPr>
      <w:r w:rsidRPr="00705F30">
        <w:rPr>
          <w:rFonts w:asciiTheme="minorHAnsi" w:hAnsiTheme="minorHAnsi"/>
        </w:rPr>
        <w:t>2.</w:t>
      </w:r>
      <w:r w:rsidRPr="00705F30">
        <w:rPr>
          <w:rFonts w:asciiTheme="minorHAnsi" w:hAnsiTheme="minorHAnsi"/>
        </w:rPr>
        <w:tab/>
      </w:r>
      <w:r w:rsidRPr="00CE067E">
        <w:rPr>
          <w:rFonts w:asciiTheme="minorHAnsi" w:hAnsiTheme="minorHAnsi"/>
        </w:rPr>
        <w:t xml:space="preserve">Equalities </w:t>
      </w:r>
    </w:p>
    <w:p w14:paraId="3EC57546" w14:textId="77777777" w:rsidR="00C62D87" w:rsidRPr="00705F30" w:rsidRDefault="00C62D87" w:rsidP="00E7316E">
      <w:pPr>
        <w:autoSpaceDE w:val="0"/>
        <w:autoSpaceDN w:val="0"/>
        <w:adjustRightInd w:val="0"/>
        <w:ind w:left="720" w:hanging="720"/>
        <w:rPr>
          <w:rFonts w:asciiTheme="minorHAnsi" w:hAnsiTheme="minorHAnsi"/>
        </w:rPr>
      </w:pPr>
      <w:r w:rsidRPr="00705F30">
        <w:rPr>
          <w:rFonts w:asciiTheme="minorHAnsi" w:hAnsiTheme="minorHAnsi"/>
        </w:rPr>
        <w:t>2.1</w:t>
      </w:r>
      <w:r w:rsidRPr="00705F30">
        <w:rPr>
          <w:rFonts w:asciiTheme="minorHAnsi" w:hAnsiTheme="minorHAnsi"/>
        </w:rPr>
        <w:tab/>
        <w:t>If any employee has difficulty at any stage of the procedure because of a disability, they should discuss the situation with their line manager.</w:t>
      </w:r>
    </w:p>
    <w:p w14:paraId="3830D9D8" w14:textId="77777777" w:rsidR="00C62D87" w:rsidRPr="00705F30" w:rsidRDefault="00C62D87" w:rsidP="00E7316E">
      <w:pPr>
        <w:autoSpaceDE w:val="0"/>
        <w:autoSpaceDN w:val="0"/>
        <w:adjustRightInd w:val="0"/>
        <w:ind w:left="720" w:hanging="720"/>
        <w:rPr>
          <w:rFonts w:asciiTheme="minorHAnsi" w:hAnsiTheme="minorHAnsi"/>
        </w:rPr>
      </w:pPr>
      <w:r w:rsidRPr="00705F30">
        <w:rPr>
          <w:rFonts w:asciiTheme="minorHAnsi" w:hAnsiTheme="minorHAnsi"/>
        </w:rPr>
        <w:t>2.2</w:t>
      </w:r>
      <w:r w:rsidRPr="00705F30">
        <w:rPr>
          <w:rFonts w:asciiTheme="minorHAnsi" w:hAnsiTheme="minorHAnsi"/>
        </w:rPr>
        <w:tab/>
        <w:t>In addition to their work colleague or a representative of a trade union/professional association, employees who need a carer (for reasons of their disability), or an interpreter/translator to attend a meeting with them, arrangements should be made with the person hearing the case.</w:t>
      </w:r>
    </w:p>
    <w:p w14:paraId="45221507" w14:textId="77777777" w:rsidR="00C62D87" w:rsidRPr="00705F30" w:rsidRDefault="00C62D87" w:rsidP="00E7316E">
      <w:pPr>
        <w:autoSpaceDE w:val="0"/>
        <w:autoSpaceDN w:val="0"/>
        <w:adjustRightInd w:val="0"/>
        <w:ind w:left="720" w:hanging="720"/>
        <w:rPr>
          <w:rFonts w:asciiTheme="minorHAnsi" w:hAnsiTheme="minorHAnsi"/>
        </w:rPr>
      </w:pPr>
      <w:r w:rsidRPr="00705F30">
        <w:rPr>
          <w:rFonts w:asciiTheme="minorHAnsi" w:hAnsiTheme="minorHAnsi"/>
        </w:rPr>
        <w:t>2.3</w:t>
      </w:r>
      <w:r w:rsidRPr="00705F30">
        <w:rPr>
          <w:rFonts w:asciiTheme="minorHAnsi" w:hAnsiTheme="minorHAnsi"/>
        </w:rPr>
        <w:tab/>
        <w:t>An employee who requires assistance accessing a meeting should inform the person requesting their attendance and appropriate venues allowing access will be made available.</w:t>
      </w:r>
    </w:p>
    <w:p w14:paraId="4F38E656" w14:textId="16CFD7BF" w:rsidR="00C62D87" w:rsidRDefault="00C62D87" w:rsidP="00E7316E">
      <w:pPr>
        <w:autoSpaceDE w:val="0"/>
        <w:autoSpaceDN w:val="0"/>
        <w:adjustRightInd w:val="0"/>
        <w:ind w:left="720" w:hanging="720"/>
        <w:rPr>
          <w:rFonts w:asciiTheme="minorHAnsi" w:hAnsiTheme="minorHAnsi"/>
        </w:rPr>
      </w:pPr>
      <w:r w:rsidRPr="00705F30">
        <w:rPr>
          <w:rFonts w:asciiTheme="minorHAnsi" w:hAnsiTheme="minorHAnsi"/>
        </w:rPr>
        <w:t>2.4</w:t>
      </w:r>
      <w:r w:rsidRPr="00705F30">
        <w:rPr>
          <w:rFonts w:asciiTheme="minorHAnsi" w:hAnsiTheme="minorHAnsi"/>
        </w:rPr>
        <w:tab/>
        <w:t>The Trust is committed to fairness and equality of treatment for all employees and will comply with the requirements of the Equality Act 2010 in the implementation of these procedures.</w:t>
      </w:r>
    </w:p>
    <w:p w14:paraId="3E947E0C" w14:textId="1F2DE3D9" w:rsidR="00D6575A" w:rsidRDefault="00D6575A" w:rsidP="00E7316E">
      <w:pPr>
        <w:autoSpaceDE w:val="0"/>
        <w:autoSpaceDN w:val="0"/>
        <w:adjustRightInd w:val="0"/>
        <w:ind w:left="720" w:hanging="720"/>
        <w:rPr>
          <w:rFonts w:asciiTheme="minorHAnsi" w:hAnsiTheme="minorHAnsi"/>
        </w:rPr>
      </w:pPr>
      <w:r>
        <w:rPr>
          <w:rFonts w:asciiTheme="minorHAnsi" w:hAnsiTheme="minorHAnsi"/>
        </w:rPr>
        <w:t>2.5</w:t>
      </w:r>
      <w:r>
        <w:rPr>
          <w:rFonts w:asciiTheme="minorHAnsi" w:hAnsiTheme="minorHAnsi"/>
        </w:rPr>
        <w:tab/>
        <w:t>This document complies with the statutory guidance including “</w:t>
      </w:r>
      <w:r w:rsidR="00700B76">
        <w:rPr>
          <w:rFonts w:asciiTheme="minorHAnsi" w:hAnsiTheme="minorHAnsi"/>
        </w:rPr>
        <w:t>K</w:t>
      </w:r>
      <w:r>
        <w:rPr>
          <w:rFonts w:asciiTheme="minorHAnsi" w:hAnsiTheme="minorHAnsi"/>
        </w:rPr>
        <w:t>eeping Children Safe in Education (</w:t>
      </w:r>
      <w:proofErr w:type="spellStart"/>
      <w:r>
        <w:rPr>
          <w:rFonts w:asciiTheme="minorHAnsi" w:hAnsiTheme="minorHAnsi"/>
        </w:rPr>
        <w:t>KCSiE</w:t>
      </w:r>
      <w:proofErr w:type="spellEnd"/>
      <w:r>
        <w:rPr>
          <w:rFonts w:asciiTheme="minorHAnsi" w:hAnsiTheme="minorHAnsi"/>
        </w:rPr>
        <w:t xml:space="preserve">) From the Department of Education. This document forms part of the HR framework to support the Trust and its Academies to meet their responsibilities with regards to Safeguarding. </w:t>
      </w:r>
    </w:p>
    <w:p w14:paraId="3E8AB7DA" w14:textId="6ABBECA0" w:rsidR="005822C6" w:rsidRDefault="005822C6">
      <w:pPr>
        <w:spacing w:after="0" w:line="240" w:lineRule="auto"/>
        <w:rPr>
          <w:rFonts w:asciiTheme="minorHAnsi" w:hAnsiTheme="minorHAnsi"/>
        </w:rPr>
      </w:pPr>
      <w:r>
        <w:rPr>
          <w:rFonts w:asciiTheme="minorHAnsi" w:hAnsiTheme="minorHAnsi"/>
        </w:rPr>
        <w:br w:type="page"/>
      </w:r>
    </w:p>
    <w:p w14:paraId="1F4E8678" w14:textId="4B71F34E" w:rsidR="000656B8" w:rsidRPr="00705F30" w:rsidRDefault="004E5BF9" w:rsidP="00E7316E">
      <w:pPr>
        <w:pStyle w:val="Heading1"/>
        <w:rPr>
          <w:rFonts w:asciiTheme="minorHAnsi" w:hAnsiTheme="minorHAnsi"/>
        </w:rPr>
      </w:pPr>
      <w:r w:rsidRPr="00705F30">
        <w:rPr>
          <w:rFonts w:asciiTheme="minorHAnsi" w:hAnsiTheme="minorHAnsi"/>
        </w:rPr>
        <w:lastRenderedPageBreak/>
        <w:t>3</w:t>
      </w:r>
      <w:r w:rsidR="000656B8" w:rsidRPr="00705F30">
        <w:rPr>
          <w:rFonts w:asciiTheme="minorHAnsi" w:hAnsiTheme="minorHAnsi"/>
        </w:rPr>
        <w:t>.</w:t>
      </w:r>
      <w:r w:rsidR="000656B8" w:rsidRPr="00705F30">
        <w:rPr>
          <w:rFonts w:asciiTheme="minorHAnsi" w:hAnsiTheme="minorHAnsi"/>
        </w:rPr>
        <w:tab/>
        <w:t>What is the Policy for?</w:t>
      </w:r>
    </w:p>
    <w:p w14:paraId="22897054" w14:textId="446659D8" w:rsidR="000656B8" w:rsidRPr="00705F30" w:rsidRDefault="004E5BF9" w:rsidP="00E7316E">
      <w:pPr>
        <w:autoSpaceDE w:val="0"/>
        <w:autoSpaceDN w:val="0"/>
        <w:adjustRightInd w:val="0"/>
        <w:rPr>
          <w:rFonts w:asciiTheme="minorHAnsi" w:hAnsiTheme="minorHAnsi"/>
          <w:color w:val="000000"/>
        </w:rPr>
      </w:pPr>
      <w:r w:rsidRPr="00705F30">
        <w:rPr>
          <w:rFonts w:asciiTheme="minorHAnsi" w:hAnsiTheme="minorHAnsi"/>
          <w:color w:val="000000"/>
        </w:rPr>
        <w:t>3</w:t>
      </w:r>
      <w:r w:rsidR="000656B8" w:rsidRPr="00705F30">
        <w:rPr>
          <w:rFonts w:asciiTheme="minorHAnsi" w:hAnsiTheme="minorHAnsi"/>
          <w:color w:val="000000"/>
        </w:rPr>
        <w:t>.1</w:t>
      </w:r>
      <w:r w:rsidR="000656B8" w:rsidRPr="00705F30">
        <w:rPr>
          <w:rFonts w:asciiTheme="minorHAnsi" w:hAnsiTheme="minorHAnsi"/>
          <w:color w:val="000000"/>
        </w:rPr>
        <w:tab/>
        <w:t>Th</w:t>
      </w:r>
      <w:r w:rsidR="00B43D5E" w:rsidRPr="00705F30">
        <w:rPr>
          <w:rFonts w:asciiTheme="minorHAnsi" w:hAnsiTheme="minorHAnsi"/>
          <w:color w:val="000000"/>
        </w:rPr>
        <w:t>e policy has been introduced to:</w:t>
      </w:r>
    </w:p>
    <w:p w14:paraId="0DA70BFA" w14:textId="77777777" w:rsidR="000656B8" w:rsidRPr="00705F30" w:rsidRDefault="000656B8" w:rsidP="00E7316E">
      <w:pPr>
        <w:numPr>
          <w:ilvl w:val="0"/>
          <w:numId w:val="31"/>
        </w:numPr>
        <w:autoSpaceDE w:val="0"/>
        <w:autoSpaceDN w:val="0"/>
        <w:adjustRightInd w:val="0"/>
        <w:spacing w:after="0"/>
        <w:rPr>
          <w:rFonts w:asciiTheme="minorHAnsi" w:hAnsiTheme="minorHAnsi"/>
          <w:color w:val="000000"/>
        </w:rPr>
      </w:pPr>
      <w:r w:rsidRPr="00705F30">
        <w:rPr>
          <w:rFonts w:asciiTheme="minorHAnsi" w:hAnsiTheme="minorHAnsi"/>
          <w:color w:val="000000"/>
        </w:rPr>
        <w:t>encourage employees to feel confident in raising serious concerns and to question and act upon concerns about practice</w:t>
      </w:r>
      <w:r w:rsidR="00F057AB" w:rsidRPr="00705F30">
        <w:rPr>
          <w:rFonts w:asciiTheme="minorHAnsi" w:hAnsiTheme="minorHAnsi"/>
          <w:color w:val="000000"/>
        </w:rPr>
        <w:t>;</w:t>
      </w:r>
    </w:p>
    <w:p w14:paraId="5C8337E8" w14:textId="77777777" w:rsidR="000656B8" w:rsidRPr="00705F30" w:rsidRDefault="000656B8" w:rsidP="00E7316E">
      <w:pPr>
        <w:numPr>
          <w:ilvl w:val="0"/>
          <w:numId w:val="31"/>
        </w:numPr>
        <w:autoSpaceDE w:val="0"/>
        <w:autoSpaceDN w:val="0"/>
        <w:adjustRightInd w:val="0"/>
        <w:spacing w:after="0"/>
        <w:rPr>
          <w:rFonts w:asciiTheme="minorHAnsi" w:hAnsiTheme="minorHAnsi"/>
          <w:color w:val="000000"/>
        </w:rPr>
      </w:pPr>
      <w:r w:rsidRPr="00705F30">
        <w:rPr>
          <w:rFonts w:asciiTheme="minorHAnsi" w:hAnsiTheme="minorHAnsi"/>
          <w:color w:val="000000"/>
        </w:rPr>
        <w:t>provide avenues for staff to raise those concerns and receive feedback on any action taken</w:t>
      </w:r>
      <w:r w:rsidR="00F057AB" w:rsidRPr="00705F30">
        <w:rPr>
          <w:rFonts w:asciiTheme="minorHAnsi" w:hAnsiTheme="minorHAnsi"/>
          <w:color w:val="000000"/>
        </w:rPr>
        <w:t>;</w:t>
      </w:r>
    </w:p>
    <w:p w14:paraId="3104A110" w14:textId="77777777" w:rsidR="000656B8" w:rsidRPr="00705F30" w:rsidRDefault="000656B8" w:rsidP="00E7316E">
      <w:pPr>
        <w:numPr>
          <w:ilvl w:val="0"/>
          <w:numId w:val="31"/>
        </w:numPr>
        <w:autoSpaceDE w:val="0"/>
        <w:autoSpaceDN w:val="0"/>
        <w:adjustRightInd w:val="0"/>
        <w:spacing w:after="0"/>
        <w:rPr>
          <w:rFonts w:asciiTheme="minorHAnsi" w:hAnsiTheme="minorHAnsi"/>
          <w:color w:val="000000"/>
        </w:rPr>
      </w:pPr>
      <w:r w:rsidRPr="00705F30">
        <w:rPr>
          <w:rFonts w:asciiTheme="minorHAnsi" w:hAnsiTheme="minorHAnsi"/>
          <w:color w:val="000000"/>
        </w:rPr>
        <w:t>ensure that staff receive a response to their concerns and that they are aware</w:t>
      </w:r>
      <w:r w:rsidR="00F057AB" w:rsidRPr="00705F30">
        <w:rPr>
          <w:rFonts w:asciiTheme="minorHAnsi" w:hAnsiTheme="minorHAnsi"/>
          <w:color w:val="000000"/>
        </w:rPr>
        <w:t xml:space="preserve"> of how to pursue them if they </w:t>
      </w:r>
      <w:r w:rsidRPr="00705F30">
        <w:rPr>
          <w:rFonts w:asciiTheme="minorHAnsi" w:hAnsiTheme="minorHAnsi"/>
          <w:color w:val="000000"/>
        </w:rPr>
        <w:t>are not satisfied</w:t>
      </w:r>
      <w:r w:rsidR="00F057AB" w:rsidRPr="00705F30">
        <w:rPr>
          <w:rFonts w:asciiTheme="minorHAnsi" w:hAnsiTheme="minorHAnsi"/>
          <w:color w:val="000000"/>
        </w:rPr>
        <w:t>;</w:t>
      </w:r>
    </w:p>
    <w:p w14:paraId="19A3BE3A" w14:textId="3E5CB0FF" w:rsidR="000656B8" w:rsidRDefault="000656B8" w:rsidP="00E7316E">
      <w:pPr>
        <w:numPr>
          <w:ilvl w:val="0"/>
          <w:numId w:val="31"/>
        </w:numPr>
        <w:autoSpaceDE w:val="0"/>
        <w:autoSpaceDN w:val="0"/>
        <w:adjustRightInd w:val="0"/>
        <w:spacing w:after="0"/>
        <w:rPr>
          <w:rFonts w:asciiTheme="minorHAnsi" w:hAnsiTheme="minorHAnsi"/>
          <w:color w:val="000000"/>
        </w:rPr>
      </w:pPr>
      <w:r w:rsidRPr="00705F30">
        <w:rPr>
          <w:rFonts w:asciiTheme="minorHAnsi" w:hAnsiTheme="minorHAnsi"/>
          <w:color w:val="000000"/>
        </w:rPr>
        <w:t>reassure staff that they will be protected from possible reprisals or victimisation if they have reasonable belief that there is malpractice or impropriety and have made a disclosure in good faith</w:t>
      </w:r>
      <w:r w:rsidR="00F057AB" w:rsidRPr="00705F30">
        <w:rPr>
          <w:rFonts w:asciiTheme="minorHAnsi" w:hAnsiTheme="minorHAnsi"/>
          <w:color w:val="000000"/>
        </w:rPr>
        <w:t>.</w:t>
      </w:r>
    </w:p>
    <w:p w14:paraId="04FEFCBC" w14:textId="77777777" w:rsidR="005822C6" w:rsidRPr="00705F30" w:rsidRDefault="005822C6" w:rsidP="005822C6">
      <w:pPr>
        <w:autoSpaceDE w:val="0"/>
        <w:autoSpaceDN w:val="0"/>
        <w:adjustRightInd w:val="0"/>
        <w:spacing w:after="0"/>
        <w:ind w:left="720"/>
        <w:rPr>
          <w:rFonts w:asciiTheme="minorHAnsi" w:hAnsiTheme="minorHAnsi"/>
          <w:color w:val="000000"/>
        </w:rPr>
      </w:pPr>
    </w:p>
    <w:p w14:paraId="39C581A0" w14:textId="5A99705F" w:rsidR="000656B8" w:rsidRPr="00705F30" w:rsidRDefault="004E5BF9" w:rsidP="00E7316E">
      <w:pPr>
        <w:pStyle w:val="Heading1"/>
        <w:rPr>
          <w:rFonts w:asciiTheme="minorHAnsi" w:hAnsiTheme="minorHAnsi"/>
        </w:rPr>
      </w:pPr>
      <w:r w:rsidRPr="00705F30">
        <w:rPr>
          <w:rFonts w:asciiTheme="minorHAnsi" w:hAnsiTheme="minorHAnsi"/>
        </w:rPr>
        <w:t>4</w:t>
      </w:r>
      <w:r w:rsidR="000656B8" w:rsidRPr="00705F30">
        <w:rPr>
          <w:rFonts w:asciiTheme="minorHAnsi" w:hAnsiTheme="minorHAnsi"/>
        </w:rPr>
        <w:t>.</w:t>
      </w:r>
      <w:r w:rsidR="000656B8" w:rsidRPr="00705F30">
        <w:rPr>
          <w:rFonts w:asciiTheme="minorHAnsi" w:hAnsiTheme="minorHAnsi"/>
        </w:rPr>
        <w:tab/>
        <w:t>Examples of areas covered</w:t>
      </w:r>
    </w:p>
    <w:p w14:paraId="690AA6B2" w14:textId="0CDDF8E6" w:rsidR="000656B8" w:rsidRPr="00705F30" w:rsidRDefault="004E5BF9" w:rsidP="00E7316E">
      <w:pPr>
        <w:autoSpaceDE w:val="0"/>
        <w:autoSpaceDN w:val="0"/>
        <w:adjustRightInd w:val="0"/>
        <w:rPr>
          <w:rFonts w:asciiTheme="minorHAnsi" w:hAnsiTheme="minorHAnsi"/>
          <w:color w:val="000000"/>
        </w:rPr>
      </w:pPr>
      <w:r w:rsidRPr="00705F30">
        <w:rPr>
          <w:rFonts w:asciiTheme="minorHAnsi" w:hAnsiTheme="minorHAnsi"/>
          <w:color w:val="000000"/>
        </w:rPr>
        <w:t>4</w:t>
      </w:r>
      <w:r w:rsidR="000656B8" w:rsidRPr="00705F30">
        <w:rPr>
          <w:rFonts w:asciiTheme="minorHAnsi" w:hAnsiTheme="minorHAnsi"/>
          <w:color w:val="000000"/>
        </w:rPr>
        <w:t>.1</w:t>
      </w:r>
      <w:r w:rsidR="000656B8" w:rsidRPr="00705F30">
        <w:rPr>
          <w:rFonts w:asciiTheme="minorHAnsi" w:hAnsiTheme="minorHAnsi"/>
          <w:color w:val="000000"/>
        </w:rPr>
        <w:tab/>
        <w:t>The Policy is intended to cover the following areas of concern</w:t>
      </w:r>
      <w:r w:rsidR="001F3403">
        <w:rPr>
          <w:rFonts w:asciiTheme="minorHAnsi" w:hAnsiTheme="minorHAnsi"/>
          <w:color w:val="000000"/>
        </w:rPr>
        <w:t xml:space="preserve"> (this list is not exhausted)</w:t>
      </w:r>
      <w:r w:rsidR="000656B8" w:rsidRPr="00705F30">
        <w:rPr>
          <w:rFonts w:asciiTheme="minorHAnsi" w:hAnsiTheme="minorHAnsi"/>
          <w:color w:val="000000"/>
        </w:rPr>
        <w:t>:</w:t>
      </w:r>
    </w:p>
    <w:p w14:paraId="58A9F71E" w14:textId="77777777" w:rsidR="000656B8" w:rsidRPr="00705F30" w:rsidRDefault="000656B8" w:rsidP="00E7316E">
      <w:pPr>
        <w:numPr>
          <w:ilvl w:val="0"/>
          <w:numId w:val="33"/>
        </w:numPr>
        <w:autoSpaceDE w:val="0"/>
        <w:autoSpaceDN w:val="0"/>
        <w:adjustRightInd w:val="0"/>
        <w:spacing w:after="0"/>
        <w:rPr>
          <w:rFonts w:asciiTheme="minorHAnsi" w:hAnsiTheme="minorHAnsi"/>
          <w:color w:val="000000"/>
        </w:rPr>
      </w:pPr>
      <w:r w:rsidRPr="00705F30">
        <w:rPr>
          <w:rFonts w:asciiTheme="minorHAnsi" w:hAnsiTheme="minorHAnsi"/>
          <w:color w:val="000000"/>
        </w:rPr>
        <w:t>lapses in child protection provision;</w:t>
      </w:r>
    </w:p>
    <w:p w14:paraId="0B7A2ECA" w14:textId="77777777" w:rsidR="000656B8" w:rsidRPr="00705F30" w:rsidRDefault="000656B8" w:rsidP="00E7316E">
      <w:pPr>
        <w:numPr>
          <w:ilvl w:val="0"/>
          <w:numId w:val="32"/>
        </w:numPr>
        <w:autoSpaceDE w:val="0"/>
        <w:autoSpaceDN w:val="0"/>
        <w:adjustRightInd w:val="0"/>
        <w:spacing w:after="0"/>
        <w:rPr>
          <w:rFonts w:asciiTheme="minorHAnsi" w:hAnsiTheme="minorHAnsi"/>
          <w:color w:val="000000"/>
        </w:rPr>
      </w:pPr>
      <w:r w:rsidRPr="00705F30">
        <w:rPr>
          <w:rFonts w:asciiTheme="minorHAnsi" w:hAnsiTheme="minorHAnsi"/>
          <w:color w:val="000000"/>
        </w:rPr>
        <w:t>conduct which is an offence or a breach of the law/statutory powers;</w:t>
      </w:r>
    </w:p>
    <w:p w14:paraId="6961BCA5" w14:textId="77777777" w:rsidR="000656B8" w:rsidRPr="00705F30" w:rsidRDefault="000656B8" w:rsidP="00E7316E">
      <w:pPr>
        <w:numPr>
          <w:ilvl w:val="0"/>
          <w:numId w:val="32"/>
        </w:numPr>
        <w:autoSpaceDE w:val="0"/>
        <w:autoSpaceDN w:val="0"/>
        <w:adjustRightInd w:val="0"/>
        <w:spacing w:after="0"/>
        <w:rPr>
          <w:rFonts w:asciiTheme="minorHAnsi" w:hAnsiTheme="minorHAnsi"/>
          <w:color w:val="000000"/>
        </w:rPr>
      </w:pPr>
      <w:r w:rsidRPr="00705F30">
        <w:rPr>
          <w:rFonts w:asciiTheme="minorHAnsi" w:hAnsiTheme="minorHAnsi"/>
          <w:color w:val="000000"/>
        </w:rPr>
        <w:t>disclosures related to miscarriages of justice;</w:t>
      </w:r>
    </w:p>
    <w:p w14:paraId="658EE7CC" w14:textId="77777777" w:rsidR="000656B8" w:rsidRPr="00705F30" w:rsidRDefault="000656B8" w:rsidP="00E7316E">
      <w:pPr>
        <w:numPr>
          <w:ilvl w:val="0"/>
          <w:numId w:val="32"/>
        </w:numPr>
        <w:autoSpaceDE w:val="0"/>
        <w:autoSpaceDN w:val="0"/>
        <w:adjustRightInd w:val="0"/>
        <w:spacing w:after="0"/>
        <w:rPr>
          <w:rFonts w:asciiTheme="minorHAnsi" w:hAnsiTheme="minorHAnsi"/>
          <w:color w:val="000000"/>
        </w:rPr>
      </w:pPr>
      <w:r w:rsidRPr="00705F30">
        <w:rPr>
          <w:rFonts w:asciiTheme="minorHAnsi" w:hAnsiTheme="minorHAnsi"/>
          <w:color w:val="000000"/>
        </w:rPr>
        <w:t>health and safety risks, including risks to the public as well as other employees</w:t>
      </w:r>
    </w:p>
    <w:p w14:paraId="365F5F7E" w14:textId="77777777" w:rsidR="000656B8" w:rsidRPr="00705F30" w:rsidRDefault="000656B8" w:rsidP="00E7316E">
      <w:pPr>
        <w:numPr>
          <w:ilvl w:val="0"/>
          <w:numId w:val="32"/>
        </w:numPr>
        <w:autoSpaceDE w:val="0"/>
        <w:autoSpaceDN w:val="0"/>
        <w:adjustRightInd w:val="0"/>
        <w:spacing w:after="0"/>
        <w:rPr>
          <w:rFonts w:asciiTheme="minorHAnsi" w:hAnsiTheme="minorHAnsi"/>
          <w:color w:val="000000"/>
        </w:rPr>
      </w:pPr>
      <w:r w:rsidRPr="00705F30">
        <w:rPr>
          <w:rFonts w:asciiTheme="minorHAnsi" w:hAnsiTheme="minorHAnsi"/>
          <w:color w:val="000000"/>
        </w:rPr>
        <w:t>damage to the environment;</w:t>
      </w:r>
    </w:p>
    <w:p w14:paraId="03DF2B36" w14:textId="77777777" w:rsidR="000656B8" w:rsidRPr="00705F30" w:rsidRDefault="000656B8" w:rsidP="00E7316E">
      <w:pPr>
        <w:numPr>
          <w:ilvl w:val="0"/>
          <w:numId w:val="32"/>
        </w:numPr>
        <w:autoSpaceDE w:val="0"/>
        <w:autoSpaceDN w:val="0"/>
        <w:adjustRightInd w:val="0"/>
        <w:spacing w:after="0"/>
        <w:rPr>
          <w:rFonts w:asciiTheme="minorHAnsi" w:hAnsiTheme="minorHAnsi"/>
          <w:color w:val="000000"/>
        </w:rPr>
      </w:pPr>
      <w:r w:rsidRPr="00705F30">
        <w:rPr>
          <w:rFonts w:asciiTheme="minorHAnsi" w:hAnsiTheme="minorHAnsi"/>
          <w:color w:val="000000"/>
        </w:rPr>
        <w:t>unauthorised use of public funds including action against Standing Orders or Financial Regulations;</w:t>
      </w:r>
    </w:p>
    <w:p w14:paraId="23896034" w14:textId="77777777" w:rsidR="000656B8" w:rsidRPr="00705F30" w:rsidRDefault="000656B8" w:rsidP="00E7316E">
      <w:pPr>
        <w:numPr>
          <w:ilvl w:val="0"/>
          <w:numId w:val="32"/>
        </w:numPr>
        <w:autoSpaceDE w:val="0"/>
        <w:autoSpaceDN w:val="0"/>
        <w:adjustRightInd w:val="0"/>
        <w:spacing w:after="0"/>
        <w:rPr>
          <w:rFonts w:asciiTheme="minorHAnsi" w:hAnsiTheme="minorHAnsi"/>
          <w:color w:val="000000"/>
        </w:rPr>
      </w:pPr>
      <w:r w:rsidRPr="00705F30">
        <w:rPr>
          <w:rFonts w:asciiTheme="minorHAnsi" w:hAnsiTheme="minorHAnsi"/>
          <w:color w:val="000000"/>
        </w:rPr>
        <w:t>possible fraud and corruption;</w:t>
      </w:r>
    </w:p>
    <w:p w14:paraId="683C7D76" w14:textId="77777777" w:rsidR="000656B8" w:rsidRPr="00705F30" w:rsidRDefault="000656B8" w:rsidP="00E7316E">
      <w:pPr>
        <w:numPr>
          <w:ilvl w:val="0"/>
          <w:numId w:val="32"/>
        </w:numPr>
        <w:autoSpaceDE w:val="0"/>
        <w:autoSpaceDN w:val="0"/>
        <w:adjustRightInd w:val="0"/>
        <w:spacing w:after="0"/>
        <w:rPr>
          <w:rFonts w:asciiTheme="minorHAnsi" w:hAnsiTheme="minorHAnsi"/>
          <w:color w:val="000000"/>
        </w:rPr>
      </w:pPr>
      <w:r w:rsidRPr="00705F30">
        <w:rPr>
          <w:rFonts w:asciiTheme="minorHAnsi" w:hAnsiTheme="minorHAnsi"/>
          <w:color w:val="000000"/>
        </w:rPr>
        <w:t>any other unethical conduct or improper conduct; or</w:t>
      </w:r>
    </w:p>
    <w:p w14:paraId="412DB34E" w14:textId="1DAAD1C6" w:rsidR="00F057AB" w:rsidRPr="00E7316E" w:rsidRDefault="000656B8" w:rsidP="00E7316E">
      <w:pPr>
        <w:numPr>
          <w:ilvl w:val="0"/>
          <w:numId w:val="32"/>
        </w:numPr>
        <w:autoSpaceDE w:val="0"/>
        <w:autoSpaceDN w:val="0"/>
        <w:adjustRightInd w:val="0"/>
        <w:spacing w:after="0"/>
        <w:rPr>
          <w:rFonts w:asciiTheme="minorHAnsi" w:hAnsiTheme="minorHAnsi"/>
          <w:color w:val="000000"/>
        </w:rPr>
      </w:pPr>
      <w:r w:rsidRPr="00E7316E">
        <w:rPr>
          <w:rFonts w:asciiTheme="minorHAnsi" w:hAnsiTheme="minorHAnsi"/>
          <w:color w:val="000000"/>
        </w:rPr>
        <w:t>concealment of any of the above.</w:t>
      </w:r>
      <w:r w:rsidR="00717EF7" w:rsidRPr="00E7316E">
        <w:rPr>
          <w:rFonts w:asciiTheme="minorHAnsi" w:hAnsiTheme="minorHAnsi"/>
          <w:color w:val="000000"/>
        </w:rPr>
        <w:br/>
      </w:r>
    </w:p>
    <w:p w14:paraId="11448796" w14:textId="553D7A11" w:rsidR="000656B8" w:rsidRPr="00705F30" w:rsidRDefault="004E5BF9" w:rsidP="00E7316E">
      <w:pPr>
        <w:pStyle w:val="BodyText"/>
        <w:ind w:left="720" w:hanging="720"/>
        <w:rPr>
          <w:rFonts w:asciiTheme="minorHAnsi" w:hAnsiTheme="minorHAnsi"/>
          <w:iCs/>
          <w:color w:val="000000"/>
          <w:szCs w:val="22"/>
        </w:rPr>
      </w:pPr>
      <w:r w:rsidRPr="00705F30">
        <w:rPr>
          <w:rFonts w:asciiTheme="minorHAnsi" w:hAnsiTheme="minorHAnsi"/>
          <w:iCs/>
        </w:rPr>
        <w:t>4</w:t>
      </w:r>
      <w:r w:rsidR="000656B8" w:rsidRPr="00705F30">
        <w:rPr>
          <w:rFonts w:asciiTheme="minorHAnsi" w:hAnsiTheme="minorHAnsi"/>
          <w:iCs/>
        </w:rPr>
        <w:t>.2</w:t>
      </w:r>
      <w:r w:rsidR="000656B8" w:rsidRPr="00705F30">
        <w:rPr>
          <w:rFonts w:asciiTheme="minorHAnsi" w:hAnsiTheme="minorHAnsi"/>
          <w:iCs/>
          <w:color w:val="000000"/>
          <w:szCs w:val="22"/>
        </w:rPr>
        <w:tab/>
        <w:t>Or it may be something that:</w:t>
      </w:r>
    </w:p>
    <w:p w14:paraId="0D124D94" w14:textId="77777777" w:rsidR="000656B8" w:rsidRPr="00705F30" w:rsidRDefault="000656B8" w:rsidP="00E7316E">
      <w:pPr>
        <w:pStyle w:val="BodyText"/>
        <w:numPr>
          <w:ilvl w:val="0"/>
          <w:numId w:val="36"/>
        </w:numPr>
        <w:spacing w:after="0"/>
        <w:rPr>
          <w:rFonts w:asciiTheme="minorHAnsi" w:hAnsiTheme="minorHAnsi"/>
          <w:iCs/>
          <w:color w:val="000000"/>
          <w:szCs w:val="22"/>
        </w:rPr>
      </w:pPr>
      <w:r w:rsidRPr="00705F30">
        <w:rPr>
          <w:rFonts w:asciiTheme="minorHAnsi" w:hAnsiTheme="minorHAnsi"/>
          <w:iCs/>
          <w:color w:val="000000"/>
          <w:szCs w:val="22"/>
        </w:rPr>
        <w:t>makes an employee feel uncomfortable in terms of known standards; or</w:t>
      </w:r>
    </w:p>
    <w:p w14:paraId="1236D034" w14:textId="5DF87D35" w:rsidR="000656B8" w:rsidRPr="00705F30" w:rsidRDefault="000656B8" w:rsidP="00E7316E">
      <w:pPr>
        <w:pStyle w:val="BodyText"/>
        <w:numPr>
          <w:ilvl w:val="0"/>
          <w:numId w:val="36"/>
        </w:numPr>
        <w:spacing w:after="0"/>
        <w:rPr>
          <w:rFonts w:asciiTheme="minorHAnsi" w:hAnsiTheme="minorHAnsi"/>
          <w:iCs/>
          <w:color w:val="000000"/>
          <w:szCs w:val="22"/>
        </w:rPr>
      </w:pPr>
      <w:r w:rsidRPr="00705F30">
        <w:rPr>
          <w:rFonts w:asciiTheme="minorHAnsi" w:hAnsiTheme="minorHAnsi"/>
          <w:iCs/>
          <w:color w:val="000000"/>
          <w:szCs w:val="22"/>
        </w:rPr>
        <w:t xml:space="preserve">is against </w:t>
      </w:r>
      <w:r w:rsidR="00EF3734">
        <w:rPr>
          <w:rFonts w:asciiTheme="minorHAnsi" w:hAnsiTheme="minorHAnsi"/>
          <w:iCs/>
          <w:color w:val="000000"/>
          <w:szCs w:val="22"/>
        </w:rPr>
        <w:t>Trust</w:t>
      </w:r>
      <w:r w:rsidR="0042198F" w:rsidRPr="00705F30">
        <w:rPr>
          <w:rFonts w:asciiTheme="minorHAnsi" w:hAnsiTheme="minorHAnsi"/>
          <w:iCs/>
          <w:color w:val="000000"/>
          <w:szCs w:val="22"/>
        </w:rPr>
        <w:t xml:space="preserve"> </w:t>
      </w:r>
      <w:r w:rsidRPr="00705F30">
        <w:rPr>
          <w:rFonts w:asciiTheme="minorHAnsi" w:hAnsiTheme="minorHAnsi"/>
          <w:iCs/>
          <w:color w:val="000000"/>
          <w:szCs w:val="22"/>
        </w:rPr>
        <w:t>policies and procedures.</w:t>
      </w:r>
    </w:p>
    <w:p w14:paraId="5BDE1F86" w14:textId="2EA0AC26" w:rsidR="000656B8" w:rsidRDefault="004E5BF9" w:rsidP="00E7316E">
      <w:pPr>
        <w:pStyle w:val="BodyText"/>
        <w:spacing w:before="240"/>
        <w:ind w:left="720" w:hanging="720"/>
        <w:rPr>
          <w:rFonts w:asciiTheme="minorHAnsi" w:hAnsiTheme="minorHAnsi"/>
          <w:iCs/>
          <w:color w:val="000000"/>
          <w:szCs w:val="22"/>
        </w:rPr>
      </w:pPr>
      <w:r w:rsidRPr="00705F30">
        <w:rPr>
          <w:rFonts w:asciiTheme="minorHAnsi" w:hAnsiTheme="minorHAnsi"/>
          <w:iCs/>
          <w:color w:val="000000"/>
          <w:szCs w:val="22"/>
        </w:rPr>
        <w:t>4</w:t>
      </w:r>
      <w:r w:rsidR="000656B8" w:rsidRPr="00705F30">
        <w:rPr>
          <w:rFonts w:asciiTheme="minorHAnsi" w:hAnsiTheme="minorHAnsi"/>
          <w:iCs/>
          <w:color w:val="000000"/>
          <w:szCs w:val="22"/>
        </w:rPr>
        <w:t>.3</w:t>
      </w:r>
      <w:r w:rsidR="000656B8" w:rsidRPr="00705F30">
        <w:rPr>
          <w:rFonts w:asciiTheme="minorHAnsi" w:hAnsiTheme="minorHAnsi"/>
          <w:iCs/>
          <w:color w:val="000000"/>
          <w:szCs w:val="22"/>
        </w:rPr>
        <w:tab/>
        <w:t>The policy is not intended to replace the complaint or employee grievance or other established procedures.</w:t>
      </w:r>
    </w:p>
    <w:p w14:paraId="64F8F85B" w14:textId="77777777" w:rsidR="005822C6" w:rsidRPr="00705F30" w:rsidRDefault="005822C6" w:rsidP="00E7316E">
      <w:pPr>
        <w:pStyle w:val="BodyText"/>
        <w:spacing w:before="240"/>
        <w:ind w:left="720" w:hanging="720"/>
        <w:rPr>
          <w:rFonts w:asciiTheme="minorHAnsi" w:hAnsiTheme="minorHAnsi"/>
          <w:iCs/>
          <w:color w:val="000000"/>
          <w:szCs w:val="22"/>
        </w:rPr>
      </w:pPr>
    </w:p>
    <w:p w14:paraId="736C4034" w14:textId="4C18DB8F" w:rsidR="000656B8" w:rsidRPr="00705F30" w:rsidRDefault="00601634" w:rsidP="00E7316E">
      <w:pPr>
        <w:pStyle w:val="Heading1"/>
        <w:rPr>
          <w:rFonts w:asciiTheme="minorHAnsi" w:hAnsiTheme="minorHAnsi"/>
        </w:rPr>
      </w:pPr>
      <w:r w:rsidRPr="00705F30">
        <w:rPr>
          <w:rFonts w:asciiTheme="minorHAnsi" w:hAnsiTheme="minorHAnsi"/>
        </w:rPr>
        <w:t>5</w:t>
      </w:r>
      <w:r w:rsidR="000656B8" w:rsidRPr="00705F30">
        <w:rPr>
          <w:rFonts w:asciiTheme="minorHAnsi" w:hAnsiTheme="minorHAnsi"/>
        </w:rPr>
        <w:t>.</w:t>
      </w:r>
      <w:r w:rsidR="000656B8" w:rsidRPr="00705F30">
        <w:rPr>
          <w:rFonts w:asciiTheme="minorHAnsi" w:hAnsiTheme="minorHAnsi"/>
        </w:rPr>
        <w:tab/>
        <w:t>When to raise a concern</w:t>
      </w:r>
    </w:p>
    <w:p w14:paraId="1AE7F3A5" w14:textId="224BB68A" w:rsidR="000656B8" w:rsidRPr="00705F30" w:rsidRDefault="00601634" w:rsidP="00E7316E">
      <w:pPr>
        <w:autoSpaceDE w:val="0"/>
        <w:autoSpaceDN w:val="0"/>
        <w:adjustRightInd w:val="0"/>
        <w:ind w:left="720" w:hanging="720"/>
        <w:rPr>
          <w:rFonts w:asciiTheme="minorHAnsi" w:hAnsiTheme="minorHAnsi"/>
          <w:color w:val="000000"/>
        </w:rPr>
      </w:pPr>
      <w:r w:rsidRPr="00705F30">
        <w:rPr>
          <w:rFonts w:asciiTheme="minorHAnsi" w:hAnsiTheme="minorHAnsi"/>
          <w:color w:val="000000"/>
        </w:rPr>
        <w:t>5</w:t>
      </w:r>
      <w:r w:rsidR="000656B8" w:rsidRPr="00705F30">
        <w:rPr>
          <w:rFonts w:asciiTheme="minorHAnsi" w:hAnsiTheme="minorHAnsi"/>
          <w:color w:val="000000"/>
        </w:rPr>
        <w:t>.1</w:t>
      </w:r>
      <w:r w:rsidR="000656B8" w:rsidRPr="00705F30">
        <w:rPr>
          <w:rFonts w:asciiTheme="minorHAnsi" w:hAnsiTheme="minorHAnsi"/>
          <w:color w:val="000000"/>
        </w:rPr>
        <w:tab/>
      </w:r>
      <w:r w:rsidR="00A66683">
        <w:rPr>
          <w:rFonts w:asciiTheme="minorHAnsi" w:hAnsiTheme="minorHAnsi"/>
          <w:color w:val="000000"/>
        </w:rPr>
        <w:t>W</w:t>
      </w:r>
      <w:r w:rsidR="000656B8" w:rsidRPr="00705F30">
        <w:rPr>
          <w:rFonts w:asciiTheme="minorHAnsi" w:hAnsiTheme="minorHAnsi"/>
          <w:color w:val="000000"/>
        </w:rPr>
        <w:t>here</w:t>
      </w:r>
      <w:r w:rsidR="00A66683">
        <w:rPr>
          <w:rFonts w:asciiTheme="minorHAnsi" w:hAnsiTheme="minorHAnsi"/>
          <w:color w:val="000000"/>
        </w:rPr>
        <w:t xml:space="preserve"> a colleague</w:t>
      </w:r>
      <w:r w:rsidR="000656B8" w:rsidRPr="00705F30">
        <w:rPr>
          <w:rFonts w:asciiTheme="minorHAnsi" w:hAnsiTheme="minorHAnsi"/>
          <w:color w:val="000000"/>
        </w:rPr>
        <w:t xml:space="preserve"> become</w:t>
      </w:r>
      <w:r w:rsidR="00A66683">
        <w:rPr>
          <w:rFonts w:asciiTheme="minorHAnsi" w:hAnsiTheme="minorHAnsi"/>
          <w:color w:val="000000"/>
        </w:rPr>
        <w:t>s</w:t>
      </w:r>
      <w:r w:rsidR="000656B8" w:rsidRPr="00705F30">
        <w:rPr>
          <w:rFonts w:asciiTheme="minorHAnsi" w:hAnsiTheme="minorHAnsi"/>
          <w:color w:val="000000"/>
        </w:rPr>
        <w:t xml:space="preserve"> aware of or suspect that unauthorised or irregular activity is taking place, there is a duty for employees to report such wrong doings. Employees </w:t>
      </w:r>
      <w:r w:rsidR="00A576C7" w:rsidRPr="00705F30">
        <w:rPr>
          <w:rFonts w:asciiTheme="minorHAnsi" w:hAnsiTheme="minorHAnsi"/>
          <w:color w:val="000000"/>
        </w:rPr>
        <w:t>may,</w:t>
      </w:r>
      <w:r w:rsidR="000656B8" w:rsidRPr="00705F30">
        <w:rPr>
          <w:rFonts w:asciiTheme="minorHAnsi" w:hAnsiTheme="minorHAnsi"/>
          <w:color w:val="000000"/>
        </w:rPr>
        <w:t xml:space="preserve"> however, be worried about raising such issues or may want to keep the concerns to themselves, perhaps feeling that it is none of their business or that it is only a suspicion. </w:t>
      </w:r>
      <w:r w:rsidR="00A576C7" w:rsidRPr="00705F30">
        <w:rPr>
          <w:rFonts w:asciiTheme="minorHAnsi" w:hAnsiTheme="minorHAnsi"/>
          <w:color w:val="000000"/>
        </w:rPr>
        <w:t>Additionally,</w:t>
      </w:r>
      <w:r w:rsidR="000656B8" w:rsidRPr="00705F30">
        <w:rPr>
          <w:rFonts w:asciiTheme="minorHAnsi" w:hAnsiTheme="minorHAnsi"/>
          <w:color w:val="000000"/>
        </w:rPr>
        <w:t xml:space="preserve"> there might be a feeling that raising the matter would be disloyal to colleagues, managers or the organisation. There is also </w:t>
      </w:r>
      <w:r w:rsidR="000656B8" w:rsidRPr="00705F30">
        <w:rPr>
          <w:rFonts w:asciiTheme="minorHAnsi" w:hAnsiTheme="minorHAnsi"/>
          <w:color w:val="000000"/>
        </w:rPr>
        <w:lastRenderedPageBreak/>
        <w:t>the danger of saying something but finding out the wrong person has been notified or that the issue has been raised in the wrong way.</w:t>
      </w:r>
    </w:p>
    <w:p w14:paraId="4F7AB205" w14:textId="0BF5BA45" w:rsidR="000656B8" w:rsidRPr="00705F30" w:rsidRDefault="00601634" w:rsidP="00E7316E">
      <w:pPr>
        <w:autoSpaceDE w:val="0"/>
        <w:autoSpaceDN w:val="0"/>
        <w:adjustRightInd w:val="0"/>
        <w:ind w:left="720" w:hanging="720"/>
        <w:rPr>
          <w:rFonts w:asciiTheme="minorHAnsi" w:hAnsiTheme="minorHAnsi"/>
          <w:color w:val="000000"/>
        </w:rPr>
      </w:pPr>
      <w:r w:rsidRPr="00705F30">
        <w:rPr>
          <w:rFonts w:asciiTheme="minorHAnsi" w:hAnsiTheme="minorHAnsi"/>
          <w:color w:val="000000"/>
        </w:rPr>
        <w:t>5</w:t>
      </w:r>
      <w:r w:rsidR="000656B8" w:rsidRPr="00705F30">
        <w:rPr>
          <w:rFonts w:asciiTheme="minorHAnsi" w:hAnsiTheme="minorHAnsi"/>
          <w:color w:val="000000"/>
        </w:rPr>
        <w:t>.2</w:t>
      </w:r>
      <w:r w:rsidR="000656B8" w:rsidRPr="00705F30">
        <w:rPr>
          <w:rFonts w:asciiTheme="minorHAnsi" w:hAnsiTheme="minorHAnsi"/>
          <w:color w:val="000000"/>
        </w:rPr>
        <w:tab/>
        <w:t xml:space="preserve">This policy has been put in place to enable employees to raise their concerns about such malpractice at an early stage and in the right way. It is better that the matter is raised when it is a concern rather than wait for proof. Employees are encouraged to use this policy if ever there is an occasion when an issue is troubling or is of concern. The whistle blowing policy is primarily for concerns where the interests of others or the </w:t>
      </w:r>
      <w:r w:rsidR="0042198F" w:rsidRPr="00705F30">
        <w:rPr>
          <w:rFonts w:asciiTheme="minorHAnsi" w:hAnsiTheme="minorHAnsi"/>
          <w:color w:val="000000"/>
        </w:rPr>
        <w:t xml:space="preserve">academy </w:t>
      </w:r>
      <w:r w:rsidR="000656B8" w:rsidRPr="00705F30">
        <w:rPr>
          <w:rFonts w:asciiTheme="minorHAnsi" w:hAnsiTheme="minorHAnsi"/>
          <w:color w:val="000000"/>
        </w:rPr>
        <w:t>itself is at risk</w:t>
      </w:r>
    </w:p>
    <w:p w14:paraId="310C42AF" w14:textId="09C625DA" w:rsidR="000656B8" w:rsidRPr="00705F30" w:rsidRDefault="00601634" w:rsidP="00E7316E">
      <w:pPr>
        <w:ind w:left="720" w:hanging="720"/>
        <w:rPr>
          <w:rFonts w:asciiTheme="minorHAnsi" w:hAnsiTheme="minorHAnsi" w:cs="Arial"/>
          <w:color w:val="000000"/>
        </w:rPr>
      </w:pPr>
      <w:r w:rsidRPr="00705F30">
        <w:rPr>
          <w:rFonts w:asciiTheme="minorHAnsi" w:hAnsiTheme="minorHAnsi" w:cs="Arial"/>
          <w:color w:val="000000"/>
        </w:rPr>
        <w:t>5</w:t>
      </w:r>
      <w:r w:rsidR="000656B8" w:rsidRPr="00705F30">
        <w:rPr>
          <w:rFonts w:asciiTheme="minorHAnsi" w:hAnsiTheme="minorHAnsi" w:cs="Arial"/>
          <w:color w:val="000000"/>
        </w:rPr>
        <w:t>.3</w:t>
      </w:r>
      <w:r w:rsidR="000656B8" w:rsidRPr="00705F30">
        <w:rPr>
          <w:rFonts w:asciiTheme="minorHAnsi" w:hAnsiTheme="minorHAnsi" w:cs="Arial"/>
          <w:color w:val="000000"/>
        </w:rPr>
        <w:tab/>
        <w:t xml:space="preserve">The </w:t>
      </w:r>
      <w:r w:rsidR="0041781A">
        <w:rPr>
          <w:rFonts w:asciiTheme="minorHAnsi" w:hAnsiTheme="minorHAnsi" w:cs="Arial"/>
          <w:color w:val="000000"/>
        </w:rPr>
        <w:t>Trust</w:t>
      </w:r>
      <w:r w:rsidR="0042198F" w:rsidRPr="00705F30">
        <w:rPr>
          <w:rFonts w:asciiTheme="minorHAnsi" w:hAnsiTheme="minorHAnsi" w:cs="Arial"/>
          <w:color w:val="000000"/>
        </w:rPr>
        <w:t xml:space="preserve"> </w:t>
      </w:r>
      <w:r w:rsidR="00717EF7" w:rsidRPr="00705F30">
        <w:rPr>
          <w:rFonts w:asciiTheme="minorHAnsi" w:hAnsiTheme="minorHAnsi" w:cs="Arial"/>
          <w:color w:val="000000"/>
        </w:rPr>
        <w:t xml:space="preserve">is committed to this policy. </w:t>
      </w:r>
      <w:r w:rsidR="000656B8" w:rsidRPr="00705F30">
        <w:rPr>
          <w:rFonts w:asciiTheme="minorHAnsi" w:hAnsiTheme="minorHAnsi" w:cs="Arial"/>
          <w:color w:val="000000"/>
        </w:rPr>
        <w:t xml:space="preserve">Any employee raising a genuine concern under this policy will not be at risk of losing their job or suffering any form of retribution as a result.  Provided it is an act of good faith, it does not matter if an employee is mistaken.  </w:t>
      </w:r>
      <w:r w:rsidR="00A576C7" w:rsidRPr="00705F30">
        <w:rPr>
          <w:rFonts w:asciiTheme="minorHAnsi" w:hAnsiTheme="minorHAnsi" w:cs="Arial"/>
          <w:color w:val="000000"/>
        </w:rPr>
        <w:t>Of course,</w:t>
      </w:r>
      <w:r w:rsidR="000656B8" w:rsidRPr="00705F30">
        <w:rPr>
          <w:rFonts w:asciiTheme="minorHAnsi" w:hAnsiTheme="minorHAnsi" w:cs="Arial"/>
          <w:color w:val="000000"/>
        </w:rPr>
        <w:t xml:space="preserve"> this assurance is not extended to anyone who maliciously raise a matter they know is not true.</w:t>
      </w:r>
    </w:p>
    <w:p w14:paraId="3E66F762" w14:textId="262622B3" w:rsidR="000656B8" w:rsidRPr="00705F30" w:rsidRDefault="00601634" w:rsidP="00E7316E">
      <w:pPr>
        <w:ind w:left="720" w:hanging="720"/>
        <w:rPr>
          <w:rFonts w:asciiTheme="minorHAnsi" w:hAnsiTheme="minorHAnsi" w:cs="Arial"/>
          <w:color w:val="000000"/>
        </w:rPr>
      </w:pPr>
      <w:r w:rsidRPr="00705F30">
        <w:rPr>
          <w:rFonts w:asciiTheme="minorHAnsi" w:hAnsiTheme="minorHAnsi" w:cs="Arial"/>
          <w:color w:val="000000"/>
        </w:rPr>
        <w:t>5</w:t>
      </w:r>
      <w:r w:rsidR="000656B8" w:rsidRPr="00705F30">
        <w:rPr>
          <w:rFonts w:asciiTheme="minorHAnsi" w:hAnsiTheme="minorHAnsi" w:cs="Arial"/>
          <w:color w:val="000000"/>
        </w:rPr>
        <w:t>.4</w:t>
      </w:r>
      <w:r w:rsidR="000656B8" w:rsidRPr="00705F30">
        <w:rPr>
          <w:rFonts w:asciiTheme="minorHAnsi" w:hAnsiTheme="minorHAnsi" w:cs="Arial"/>
          <w:b/>
          <w:color w:val="000000"/>
        </w:rPr>
        <w:tab/>
      </w:r>
      <w:r w:rsidR="000656B8" w:rsidRPr="00705F30">
        <w:rPr>
          <w:rFonts w:asciiTheme="minorHAnsi" w:hAnsiTheme="minorHAnsi" w:cs="Arial"/>
          <w:color w:val="000000"/>
        </w:rPr>
        <w:t xml:space="preserve">The </w:t>
      </w:r>
      <w:r w:rsidR="0041781A">
        <w:rPr>
          <w:rFonts w:asciiTheme="minorHAnsi" w:hAnsiTheme="minorHAnsi" w:cs="Arial"/>
          <w:color w:val="000000"/>
        </w:rPr>
        <w:t xml:space="preserve">Trust </w:t>
      </w:r>
      <w:r w:rsidR="000656B8" w:rsidRPr="00705F30">
        <w:rPr>
          <w:rFonts w:asciiTheme="minorHAnsi" w:hAnsiTheme="minorHAnsi" w:cs="Arial"/>
          <w:color w:val="000000"/>
        </w:rPr>
        <w:t>will not tolerate the harassment or victimisation of anyone raising a genuine concern. However, we recognise that someone might want to raise a concern in confidence under this policy.  If an employee asks to have their identity protected, it will not be disclosed without their consent.  If the situation arises where we are not able to resolve the concern without revealing an employee’s identity (for instance because their evidence is needed in court) this will be discussed fully with them as to whether and how we can proceed.</w:t>
      </w:r>
    </w:p>
    <w:p w14:paraId="0F2D5334" w14:textId="200DE66D" w:rsidR="000656B8" w:rsidRDefault="00601634" w:rsidP="00E7316E">
      <w:pPr>
        <w:ind w:left="720" w:hanging="720"/>
        <w:rPr>
          <w:rFonts w:asciiTheme="minorHAnsi" w:hAnsiTheme="minorHAnsi" w:cs="Arial"/>
          <w:color w:val="000000"/>
        </w:rPr>
      </w:pPr>
      <w:r w:rsidRPr="00705F30">
        <w:rPr>
          <w:rFonts w:asciiTheme="minorHAnsi" w:hAnsiTheme="minorHAnsi" w:cs="Arial"/>
          <w:color w:val="000000"/>
        </w:rPr>
        <w:t>5</w:t>
      </w:r>
      <w:r w:rsidR="000656B8" w:rsidRPr="00705F30">
        <w:rPr>
          <w:rFonts w:asciiTheme="minorHAnsi" w:hAnsiTheme="minorHAnsi" w:cs="Arial"/>
          <w:color w:val="000000"/>
        </w:rPr>
        <w:t>.5</w:t>
      </w:r>
      <w:r w:rsidR="000656B8" w:rsidRPr="00705F30">
        <w:rPr>
          <w:rFonts w:asciiTheme="minorHAnsi" w:hAnsiTheme="minorHAnsi" w:cs="Arial"/>
          <w:color w:val="000000"/>
        </w:rPr>
        <w:tab/>
        <w:t xml:space="preserve">Remember that if an employee does not disclose who they are, it will be much more difficult for us to look into the matter or to protect their position or to give them feedback.  </w:t>
      </w:r>
      <w:r w:rsidR="00A576C7" w:rsidRPr="00705F30">
        <w:rPr>
          <w:rFonts w:asciiTheme="minorHAnsi" w:hAnsiTheme="minorHAnsi" w:cs="Arial"/>
          <w:color w:val="000000"/>
        </w:rPr>
        <w:t>Accordingly,</w:t>
      </w:r>
      <w:r w:rsidR="000656B8" w:rsidRPr="00705F30">
        <w:rPr>
          <w:rFonts w:asciiTheme="minorHAnsi" w:hAnsiTheme="minorHAnsi" w:cs="Arial"/>
          <w:color w:val="000000"/>
        </w:rPr>
        <w:t xml:space="preserve"> while we consider anonymous reports, this policy is not well suited to concerns raised anonymously.</w:t>
      </w:r>
    </w:p>
    <w:p w14:paraId="504D9C51" w14:textId="45326075" w:rsidR="0041781A" w:rsidRDefault="0041781A" w:rsidP="00E7316E">
      <w:pPr>
        <w:ind w:left="720" w:hanging="720"/>
        <w:rPr>
          <w:rFonts w:asciiTheme="minorHAnsi" w:hAnsiTheme="minorHAnsi" w:cs="Arial"/>
          <w:color w:val="000000"/>
        </w:rPr>
      </w:pPr>
      <w:r>
        <w:rPr>
          <w:rFonts w:asciiTheme="minorHAnsi" w:hAnsiTheme="minorHAnsi" w:cs="Arial"/>
          <w:color w:val="000000"/>
        </w:rPr>
        <w:t>5.6</w:t>
      </w:r>
      <w:r>
        <w:rPr>
          <w:rFonts w:asciiTheme="minorHAnsi" w:hAnsiTheme="minorHAnsi" w:cs="Arial"/>
          <w:color w:val="000000"/>
        </w:rPr>
        <w:tab/>
      </w:r>
      <w:r w:rsidR="006F36BE" w:rsidRPr="00526473">
        <w:rPr>
          <w:rFonts w:asciiTheme="minorHAnsi" w:hAnsiTheme="minorHAnsi" w:cs="Arial"/>
          <w:color w:val="000000"/>
        </w:rPr>
        <w:t xml:space="preserve">In all cases an investigation will be </w:t>
      </w:r>
      <w:r w:rsidR="00B7148C" w:rsidRPr="00526473">
        <w:rPr>
          <w:rFonts w:asciiTheme="minorHAnsi" w:hAnsiTheme="minorHAnsi" w:cs="Arial"/>
          <w:color w:val="000000"/>
        </w:rPr>
        <w:t>conducted,</w:t>
      </w:r>
      <w:r w:rsidR="006F36BE" w:rsidRPr="00526473">
        <w:rPr>
          <w:rFonts w:asciiTheme="minorHAnsi" w:hAnsiTheme="minorHAnsi" w:cs="Arial"/>
          <w:color w:val="000000"/>
        </w:rPr>
        <w:t xml:space="preserve"> and findings recorded, however where concerns have been raised anonymously, feedback will not be provided.</w:t>
      </w:r>
      <w:r w:rsidR="006F36BE">
        <w:rPr>
          <w:rFonts w:asciiTheme="minorHAnsi" w:hAnsiTheme="minorHAnsi" w:cs="Arial"/>
          <w:color w:val="000000"/>
        </w:rPr>
        <w:t xml:space="preserve"> </w:t>
      </w:r>
    </w:p>
    <w:p w14:paraId="38AB5021" w14:textId="77777777" w:rsidR="005822C6" w:rsidRPr="00705F30" w:rsidRDefault="005822C6" w:rsidP="00E7316E">
      <w:pPr>
        <w:ind w:left="720" w:hanging="720"/>
        <w:rPr>
          <w:rFonts w:asciiTheme="minorHAnsi" w:hAnsiTheme="minorHAnsi" w:cs="Arial"/>
          <w:color w:val="000000"/>
        </w:rPr>
      </w:pPr>
    </w:p>
    <w:p w14:paraId="58DDBB3F" w14:textId="08514EB7" w:rsidR="000656B8" w:rsidRPr="00705F30" w:rsidRDefault="00601634" w:rsidP="00E7316E">
      <w:pPr>
        <w:pStyle w:val="Heading1"/>
        <w:rPr>
          <w:rFonts w:asciiTheme="minorHAnsi" w:hAnsiTheme="minorHAnsi"/>
        </w:rPr>
      </w:pPr>
      <w:r w:rsidRPr="00705F30">
        <w:rPr>
          <w:rFonts w:asciiTheme="minorHAnsi" w:hAnsiTheme="minorHAnsi"/>
        </w:rPr>
        <w:t>6</w:t>
      </w:r>
      <w:r w:rsidR="000656B8" w:rsidRPr="00705F30">
        <w:rPr>
          <w:rFonts w:asciiTheme="minorHAnsi" w:hAnsiTheme="minorHAnsi"/>
        </w:rPr>
        <w:tab/>
        <w:t xml:space="preserve">How the </w:t>
      </w:r>
      <w:r w:rsidR="0042198F" w:rsidRPr="00705F30">
        <w:rPr>
          <w:rFonts w:asciiTheme="minorHAnsi" w:hAnsiTheme="minorHAnsi"/>
        </w:rPr>
        <w:t>Academy</w:t>
      </w:r>
      <w:r w:rsidR="00717EF7" w:rsidRPr="00705F30">
        <w:rPr>
          <w:rFonts w:asciiTheme="minorHAnsi" w:hAnsiTheme="minorHAnsi"/>
        </w:rPr>
        <w:t xml:space="preserve"> / Trust</w:t>
      </w:r>
      <w:r w:rsidR="0042198F" w:rsidRPr="00705F30">
        <w:rPr>
          <w:rFonts w:asciiTheme="minorHAnsi" w:hAnsiTheme="minorHAnsi"/>
        </w:rPr>
        <w:t xml:space="preserve"> </w:t>
      </w:r>
      <w:r w:rsidR="000656B8" w:rsidRPr="00705F30">
        <w:rPr>
          <w:rFonts w:asciiTheme="minorHAnsi" w:hAnsiTheme="minorHAnsi"/>
        </w:rPr>
        <w:t>will respond</w:t>
      </w:r>
    </w:p>
    <w:p w14:paraId="4D65330E" w14:textId="49AFC232" w:rsidR="000656B8" w:rsidRPr="00705F30" w:rsidRDefault="00601634" w:rsidP="00E7316E">
      <w:pPr>
        <w:autoSpaceDE w:val="0"/>
        <w:autoSpaceDN w:val="0"/>
        <w:adjustRightInd w:val="0"/>
        <w:ind w:left="720" w:hanging="720"/>
        <w:rPr>
          <w:rFonts w:asciiTheme="minorHAnsi" w:hAnsiTheme="minorHAnsi"/>
          <w:color w:val="000000"/>
        </w:rPr>
      </w:pPr>
      <w:r w:rsidRPr="00705F30">
        <w:rPr>
          <w:rFonts w:asciiTheme="minorHAnsi" w:hAnsiTheme="minorHAnsi"/>
          <w:color w:val="000000"/>
        </w:rPr>
        <w:t>6</w:t>
      </w:r>
      <w:r w:rsidR="000656B8" w:rsidRPr="00705F30">
        <w:rPr>
          <w:rFonts w:asciiTheme="minorHAnsi" w:hAnsiTheme="minorHAnsi"/>
          <w:color w:val="000000"/>
        </w:rPr>
        <w:t>.1</w:t>
      </w:r>
      <w:r w:rsidR="000656B8" w:rsidRPr="00705F30">
        <w:rPr>
          <w:rFonts w:asciiTheme="minorHAnsi" w:hAnsiTheme="minorHAnsi"/>
          <w:color w:val="000000"/>
        </w:rPr>
        <w:tab/>
        <w:t>Initial enquiries will be made to decide whether an investigation is appropriate and what form it should take. Some concerns may be resolved by agreed action without the need for investigation.</w:t>
      </w:r>
      <w:r w:rsidR="00B7148C">
        <w:rPr>
          <w:rFonts w:asciiTheme="minorHAnsi" w:hAnsiTheme="minorHAnsi"/>
          <w:color w:val="000000"/>
        </w:rPr>
        <w:t xml:space="preserve"> </w:t>
      </w:r>
      <w:r w:rsidR="00B7148C" w:rsidRPr="00526473">
        <w:rPr>
          <w:rFonts w:asciiTheme="minorHAnsi" w:hAnsiTheme="minorHAnsi"/>
          <w:color w:val="000000"/>
        </w:rPr>
        <w:t>In all cases concerns will be recorded and the findings will be logged.</w:t>
      </w:r>
      <w:r w:rsidR="00B7148C">
        <w:rPr>
          <w:rFonts w:asciiTheme="minorHAnsi" w:hAnsiTheme="minorHAnsi"/>
          <w:color w:val="000000"/>
        </w:rPr>
        <w:t xml:space="preserve"> </w:t>
      </w:r>
    </w:p>
    <w:p w14:paraId="700DDD5C" w14:textId="76ABE5AE" w:rsidR="00D97D9E" w:rsidRPr="00A32DD0" w:rsidRDefault="00601634" w:rsidP="00E7316E">
      <w:pPr>
        <w:autoSpaceDE w:val="0"/>
        <w:autoSpaceDN w:val="0"/>
        <w:adjustRightInd w:val="0"/>
        <w:ind w:left="720" w:hanging="720"/>
        <w:rPr>
          <w:rFonts w:asciiTheme="minorHAnsi" w:hAnsiTheme="minorHAnsi"/>
          <w:color w:val="000000"/>
          <w:highlight w:val="yellow"/>
        </w:rPr>
      </w:pPr>
      <w:r w:rsidRPr="00705F30">
        <w:rPr>
          <w:rFonts w:asciiTheme="minorHAnsi" w:hAnsiTheme="minorHAnsi"/>
          <w:color w:val="000000"/>
        </w:rPr>
        <w:t>6</w:t>
      </w:r>
      <w:r w:rsidR="000656B8" w:rsidRPr="00705F30">
        <w:rPr>
          <w:rFonts w:asciiTheme="minorHAnsi" w:hAnsiTheme="minorHAnsi"/>
          <w:color w:val="000000"/>
        </w:rPr>
        <w:t>.2</w:t>
      </w:r>
      <w:r w:rsidR="000656B8" w:rsidRPr="00705F30">
        <w:rPr>
          <w:rFonts w:asciiTheme="minorHAnsi" w:hAnsiTheme="minorHAnsi"/>
          <w:color w:val="000000"/>
        </w:rPr>
        <w:tab/>
      </w:r>
      <w:r w:rsidR="00A32DD0" w:rsidRPr="00526473">
        <w:rPr>
          <w:rFonts w:asciiTheme="minorHAnsi" w:hAnsiTheme="minorHAnsi"/>
          <w:color w:val="000000"/>
        </w:rPr>
        <w:t xml:space="preserve">The academy will acknowledge the concern within 48 hours. </w:t>
      </w:r>
    </w:p>
    <w:p w14:paraId="3E6491C1" w14:textId="174926A5" w:rsidR="000656B8" w:rsidRPr="00705F30" w:rsidRDefault="000656B8" w:rsidP="00E7316E">
      <w:pPr>
        <w:autoSpaceDE w:val="0"/>
        <w:autoSpaceDN w:val="0"/>
        <w:adjustRightInd w:val="0"/>
        <w:ind w:left="720"/>
        <w:rPr>
          <w:rFonts w:asciiTheme="minorHAnsi" w:hAnsiTheme="minorHAnsi"/>
          <w:color w:val="000000"/>
        </w:rPr>
      </w:pPr>
      <w:r w:rsidRPr="00526473">
        <w:rPr>
          <w:rFonts w:asciiTheme="minorHAnsi" w:hAnsiTheme="minorHAnsi"/>
          <w:color w:val="000000"/>
        </w:rPr>
        <w:t>With</w:t>
      </w:r>
      <w:r w:rsidR="00D97D9E" w:rsidRPr="00526473">
        <w:rPr>
          <w:rFonts w:asciiTheme="minorHAnsi" w:hAnsiTheme="minorHAnsi"/>
          <w:color w:val="000000"/>
        </w:rPr>
        <w:t>i</w:t>
      </w:r>
      <w:r w:rsidRPr="00526473">
        <w:rPr>
          <w:rFonts w:asciiTheme="minorHAnsi" w:hAnsiTheme="minorHAnsi"/>
          <w:color w:val="000000"/>
        </w:rPr>
        <w:t xml:space="preserve">n </w:t>
      </w:r>
      <w:r w:rsidR="00A32DD0" w:rsidRPr="00526473">
        <w:rPr>
          <w:rFonts w:asciiTheme="minorHAnsi" w:hAnsiTheme="minorHAnsi"/>
          <w:color w:val="000000"/>
        </w:rPr>
        <w:t>10</w:t>
      </w:r>
      <w:r w:rsidRPr="00526473">
        <w:rPr>
          <w:rFonts w:asciiTheme="minorHAnsi" w:hAnsiTheme="minorHAnsi"/>
          <w:color w:val="000000"/>
        </w:rPr>
        <w:t xml:space="preserve"> working days,</w:t>
      </w:r>
      <w:r w:rsidR="00A32DD0" w:rsidRPr="00526473">
        <w:t xml:space="preserve"> </w:t>
      </w:r>
      <w:r w:rsidR="00A32DD0" w:rsidRPr="00526473">
        <w:rPr>
          <w:rFonts w:asciiTheme="minorHAnsi" w:hAnsiTheme="minorHAnsi"/>
          <w:color w:val="000000"/>
        </w:rPr>
        <w:t>(excluding those which fall in the school holidays /periods of closure).</w:t>
      </w:r>
      <w:r w:rsidRPr="00705F30">
        <w:rPr>
          <w:rFonts w:asciiTheme="minorHAnsi" w:hAnsiTheme="minorHAnsi"/>
          <w:color w:val="000000"/>
        </w:rPr>
        <w:t xml:space="preserve"> the person to whom the concern has been referred to will write to the member of staff: </w:t>
      </w:r>
    </w:p>
    <w:p w14:paraId="333861A5" w14:textId="77777777" w:rsidR="000656B8" w:rsidRPr="00705F30" w:rsidRDefault="000656B8" w:rsidP="00E7316E">
      <w:pPr>
        <w:numPr>
          <w:ilvl w:val="0"/>
          <w:numId w:val="34"/>
        </w:numPr>
        <w:autoSpaceDE w:val="0"/>
        <w:autoSpaceDN w:val="0"/>
        <w:adjustRightInd w:val="0"/>
        <w:spacing w:after="0"/>
        <w:rPr>
          <w:rFonts w:asciiTheme="minorHAnsi" w:hAnsiTheme="minorHAnsi"/>
          <w:color w:val="000000"/>
        </w:rPr>
      </w:pPr>
      <w:r w:rsidRPr="00705F30">
        <w:rPr>
          <w:rFonts w:asciiTheme="minorHAnsi" w:hAnsiTheme="minorHAnsi"/>
          <w:color w:val="000000"/>
        </w:rPr>
        <w:t>acknowledging that the concern has been received;</w:t>
      </w:r>
    </w:p>
    <w:p w14:paraId="1506CA31" w14:textId="77777777" w:rsidR="000656B8" w:rsidRPr="00705F30" w:rsidRDefault="000656B8" w:rsidP="00E7316E">
      <w:pPr>
        <w:numPr>
          <w:ilvl w:val="0"/>
          <w:numId w:val="34"/>
        </w:numPr>
        <w:autoSpaceDE w:val="0"/>
        <w:autoSpaceDN w:val="0"/>
        <w:adjustRightInd w:val="0"/>
        <w:spacing w:after="0"/>
        <w:rPr>
          <w:rFonts w:asciiTheme="minorHAnsi" w:hAnsiTheme="minorHAnsi"/>
          <w:color w:val="000000"/>
        </w:rPr>
      </w:pPr>
      <w:r w:rsidRPr="00705F30">
        <w:rPr>
          <w:rFonts w:asciiTheme="minorHAnsi" w:hAnsiTheme="minorHAnsi"/>
          <w:color w:val="000000"/>
        </w:rPr>
        <w:t>an indication of how the matter will be dealt with</w:t>
      </w:r>
    </w:p>
    <w:p w14:paraId="408765B6" w14:textId="77777777" w:rsidR="000656B8" w:rsidRPr="00705F30" w:rsidRDefault="000656B8" w:rsidP="00E7316E">
      <w:pPr>
        <w:numPr>
          <w:ilvl w:val="0"/>
          <w:numId w:val="34"/>
        </w:numPr>
        <w:autoSpaceDE w:val="0"/>
        <w:autoSpaceDN w:val="0"/>
        <w:adjustRightInd w:val="0"/>
        <w:spacing w:after="0"/>
        <w:rPr>
          <w:rFonts w:asciiTheme="minorHAnsi" w:hAnsiTheme="minorHAnsi"/>
          <w:color w:val="000000"/>
        </w:rPr>
      </w:pPr>
      <w:r w:rsidRPr="00705F30">
        <w:rPr>
          <w:rFonts w:asciiTheme="minorHAnsi" w:hAnsiTheme="minorHAnsi"/>
          <w:color w:val="000000"/>
        </w:rPr>
        <w:t>giving an estimate of how long it will take to provide a final response;</w:t>
      </w:r>
    </w:p>
    <w:p w14:paraId="2555BB87" w14:textId="77777777" w:rsidR="000656B8" w:rsidRPr="00705F30" w:rsidRDefault="000656B8" w:rsidP="00E7316E">
      <w:pPr>
        <w:numPr>
          <w:ilvl w:val="0"/>
          <w:numId w:val="34"/>
        </w:numPr>
        <w:autoSpaceDE w:val="0"/>
        <w:autoSpaceDN w:val="0"/>
        <w:adjustRightInd w:val="0"/>
        <w:spacing w:after="0"/>
        <w:rPr>
          <w:rFonts w:asciiTheme="minorHAnsi" w:hAnsiTheme="minorHAnsi"/>
          <w:color w:val="000000"/>
        </w:rPr>
      </w:pPr>
      <w:r w:rsidRPr="00705F30">
        <w:rPr>
          <w:rFonts w:asciiTheme="minorHAnsi" w:hAnsiTheme="minorHAnsi"/>
          <w:color w:val="000000"/>
        </w:rPr>
        <w:t>telling the member of staff whether any initial enquiries have been made;</w:t>
      </w:r>
    </w:p>
    <w:p w14:paraId="6507FDA9" w14:textId="4E07FAF7" w:rsidR="000656B8" w:rsidRPr="00705F30" w:rsidRDefault="000656B8" w:rsidP="00E7316E">
      <w:pPr>
        <w:numPr>
          <w:ilvl w:val="0"/>
          <w:numId w:val="34"/>
        </w:numPr>
        <w:autoSpaceDE w:val="0"/>
        <w:autoSpaceDN w:val="0"/>
        <w:adjustRightInd w:val="0"/>
        <w:spacing w:after="0"/>
        <w:rPr>
          <w:rFonts w:asciiTheme="minorHAnsi" w:hAnsiTheme="minorHAnsi"/>
          <w:color w:val="000000"/>
        </w:rPr>
      </w:pPr>
      <w:r w:rsidRPr="00705F30">
        <w:rPr>
          <w:rFonts w:asciiTheme="minorHAnsi" w:hAnsiTheme="minorHAnsi"/>
          <w:color w:val="000000"/>
        </w:rPr>
        <w:t xml:space="preserve">supplying information on staff support mechanisms, which may include confidential </w:t>
      </w:r>
      <w:r w:rsidR="00D97D9E" w:rsidRPr="00705F30">
        <w:rPr>
          <w:rFonts w:asciiTheme="minorHAnsi" w:hAnsiTheme="minorHAnsi"/>
          <w:color w:val="000000"/>
        </w:rPr>
        <w:t>counselling</w:t>
      </w:r>
      <w:r w:rsidRPr="00705F30">
        <w:rPr>
          <w:rFonts w:asciiTheme="minorHAnsi" w:hAnsiTheme="minorHAnsi"/>
          <w:color w:val="000000"/>
        </w:rPr>
        <w:t>; and</w:t>
      </w:r>
    </w:p>
    <w:p w14:paraId="7E9B3181" w14:textId="77777777" w:rsidR="000656B8" w:rsidRPr="00705F30" w:rsidRDefault="000656B8" w:rsidP="00E7316E">
      <w:pPr>
        <w:numPr>
          <w:ilvl w:val="0"/>
          <w:numId w:val="34"/>
        </w:numPr>
        <w:autoSpaceDE w:val="0"/>
        <w:autoSpaceDN w:val="0"/>
        <w:adjustRightInd w:val="0"/>
        <w:rPr>
          <w:rFonts w:asciiTheme="minorHAnsi" w:hAnsiTheme="minorHAnsi"/>
          <w:color w:val="000000"/>
        </w:rPr>
      </w:pPr>
      <w:r w:rsidRPr="00705F30">
        <w:rPr>
          <w:rFonts w:asciiTheme="minorHAnsi" w:hAnsiTheme="minorHAnsi"/>
          <w:color w:val="000000"/>
        </w:rPr>
        <w:lastRenderedPageBreak/>
        <w:t>informing the member of staff whether further investigations will take place and if not, why not.</w:t>
      </w:r>
    </w:p>
    <w:p w14:paraId="22C71E65" w14:textId="0A4220AF" w:rsidR="000656B8" w:rsidRPr="00705F30" w:rsidRDefault="00601634" w:rsidP="00E7316E">
      <w:pPr>
        <w:autoSpaceDE w:val="0"/>
        <w:autoSpaceDN w:val="0"/>
        <w:adjustRightInd w:val="0"/>
        <w:rPr>
          <w:rFonts w:asciiTheme="minorHAnsi" w:hAnsiTheme="minorHAnsi"/>
          <w:color w:val="000000"/>
        </w:rPr>
      </w:pPr>
      <w:r w:rsidRPr="00705F30">
        <w:rPr>
          <w:rFonts w:asciiTheme="minorHAnsi" w:hAnsiTheme="minorHAnsi"/>
          <w:color w:val="000000"/>
        </w:rPr>
        <w:t>6</w:t>
      </w:r>
      <w:r w:rsidR="000656B8" w:rsidRPr="00705F30">
        <w:rPr>
          <w:rFonts w:asciiTheme="minorHAnsi" w:hAnsiTheme="minorHAnsi"/>
          <w:color w:val="000000"/>
        </w:rPr>
        <w:t>.3</w:t>
      </w:r>
      <w:r w:rsidR="000656B8" w:rsidRPr="00705F30">
        <w:rPr>
          <w:rFonts w:asciiTheme="minorHAnsi" w:hAnsiTheme="minorHAnsi"/>
          <w:color w:val="000000"/>
        </w:rPr>
        <w:tab/>
        <w:t xml:space="preserve">The </w:t>
      </w:r>
      <w:r w:rsidR="0042198F" w:rsidRPr="00705F30">
        <w:rPr>
          <w:rFonts w:asciiTheme="minorHAnsi" w:hAnsiTheme="minorHAnsi"/>
          <w:color w:val="000000"/>
        </w:rPr>
        <w:t xml:space="preserve">academy </w:t>
      </w:r>
      <w:r w:rsidR="000656B8" w:rsidRPr="00705F30">
        <w:rPr>
          <w:rFonts w:asciiTheme="minorHAnsi" w:hAnsiTheme="minorHAnsi"/>
          <w:color w:val="000000"/>
        </w:rPr>
        <w:t>will respond to concerns. Where appropriate the matters raised may:</w:t>
      </w:r>
    </w:p>
    <w:p w14:paraId="4BE5DE56" w14:textId="77777777" w:rsidR="000656B8" w:rsidRPr="00705F30" w:rsidRDefault="000656B8" w:rsidP="00E7316E">
      <w:pPr>
        <w:numPr>
          <w:ilvl w:val="0"/>
          <w:numId w:val="35"/>
        </w:numPr>
        <w:autoSpaceDE w:val="0"/>
        <w:autoSpaceDN w:val="0"/>
        <w:adjustRightInd w:val="0"/>
        <w:spacing w:after="0"/>
        <w:rPr>
          <w:rFonts w:asciiTheme="minorHAnsi" w:hAnsiTheme="minorHAnsi"/>
          <w:color w:val="000000"/>
        </w:rPr>
      </w:pPr>
      <w:r w:rsidRPr="00705F30">
        <w:rPr>
          <w:rFonts w:asciiTheme="minorHAnsi" w:hAnsiTheme="minorHAnsi"/>
          <w:color w:val="000000"/>
        </w:rPr>
        <w:t>be investigated by management, and lead into the disciplinary process; and/or</w:t>
      </w:r>
    </w:p>
    <w:p w14:paraId="4C8F5452" w14:textId="77777777" w:rsidR="000656B8" w:rsidRPr="00705F30" w:rsidRDefault="000656B8" w:rsidP="00E7316E">
      <w:pPr>
        <w:numPr>
          <w:ilvl w:val="0"/>
          <w:numId w:val="35"/>
        </w:numPr>
        <w:autoSpaceDE w:val="0"/>
        <w:autoSpaceDN w:val="0"/>
        <w:adjustRightInd w:val="0"/>
        <w:spacing w:after="0"/>
        <w:rPr>
          <w:rFonts w:asciiTheme="minorHAnsi" w:hAnsiTheme="minorHAnsi"/>
          <w:color w:val="000000"/>
        </w:rPr>
      </w:pPr>
      <w:r w:rsidRPr="00705F30">
        <w:rPr>
          <w:rFonts w:asciiTheme="minorHAnsi" w:hAnsiTheme="minorHAnsi"/>
          <w:color w:val="000000"/>
        </w:rPr>
        <w:t>be referred to Audit; and/or</w:t>
      </w:r>
    </w:p>
    <w:p w14:paraId="31A2A7C7" w14:textId="77777777" w:rsidR="000656B8" w:rsidRPr="00705F30" w:rsidRDefault="000656B8" w:rsidP="00E7316E">
      <w:pPr>
        <w:numPr>
          <w:ilvl w:val="0"/>
          <w:numId w:val="35"/>
        </w:numPr>
        <w:autoSpaceDE w:val="0"/>
        <w:autoSpaceDN w:val="0"/>
        <w:adjustRightInd w:val="0"/>
        <w:spacing w:after="0"/>
        <w:rPr>
          <w:rFonts w:asciiTheme="minorHAnsi" w:hAnsiTheme="minorHAnsi"/>
          <w:color w:val="000000"/>
        </w:rPr>
      </w:pPr>
      <w:r w:rsidRPr="00705F30">
        <w:rPr>
          <w:rFonts w:asciiTheme="minorHAnsi" w:hAnsiTheme="minorHAnsi"/>
          <w:color w:val="000000"/>
        </w:rPr>
        <w:t>be referred to the police</w:t>
      </w:r>
    </w:p>
    <w:p w14:paraId="480B5CE7" w14:textId="7F64B7F6" w:rsidR="000656B8" w:rsidRPr="00705F30" w:rsidRDefault="00601634" w:rsidP="00E7316E">
      <w:pPr>
        <w:autoSpaceDE w:val="0"/>
        <w:autoSpaceDN w:val="0"/>
        <w:adjustRightInd w:val="0"/>
        <w:spacing w:before="240"/>
        <w:ind w:left="720" w:hanging="720"/>
        <w:rPr>
          <w:rFonts w:asciiTheme="minorHAnsi" w:hAnsiTheme="minorHAnsi"/>
          <w:color w:val="000000"/>
        </w:rPr>
      </w:pPr>
      <w:r w:rsidRPr="00705F30">
        <w:rPr>
          <w:rFonts w:asciiTheme="minorHAnsi" w:hAnsiTheme="minorHAnsi"/>
          <w:color w:val="000000"/>
        </w:rPr>
        <w:t>6</w:t>
      </w:r>
      <w:r w:rsidR="000656B8" w:rsidRPr="00705F30">
        <w:rPr>
          <w:rFonts w:asciiTheme="minorHAnsi" w:hAnsiTheme="minorHAnsi"/>
          <w:color w:val="000000"/>
        </w:rPr>
        <w:t>.4</w:t>
      </w:r>
      <w:r w:rsidR="000656B8" w:rsidRPr="00705F30">
        <w:rPr>
          <w:rFonts w:asciiTheme="minorHAnsi" w:hAnsiTheme="minorHAnsi"/>
          <w:color w:val="000000"/>
        </w:rPr>
        <w:tab/>
        <w:t xml:space="preserve">The amount of contact between the person considering the issues and the employee will depend on the nature of the matters raised, the potential difficulties involved and the clarity of the information provided. If necessary, the </w:t>
      </w:r>
      <w:r w:rsidR="0042198F" w:rsidRPr="00705F30">
        <w:rPr>
          <w:rFonts w:asciiTheme="minorHAnsi" w:hAnsiTheme="minorHAnsi"/>
          <w:color w:val="000000"/>
        </w:rPr>
        <w:t>academy</w:t>
      </w:r>
      <w:r w:rsidR="00A90D09" w:rsidRPr="00705F30">
        <w:rPr>
          <w:rFonts w:asciiTheme="minorHAnsi" w:hAnsiTheme="minorHAnsi"/>
          <w:color w:val="000000"/>
        </w:rPr>
        <w:t xml:space="preserve"> </w:t>
      </w:r>
      <w:r w:rsidR="000656B8" w:rsidRPr="00705F30">
        <w:rPr>
          <w:rFonts w:asciiTheme="minorHAnsi" w:hAnsiTheme="minorHAnsi"/>
          <w:color w:val="000000"/>
        </w:rPr>
        <w:t>will seek further information from the employee. Where any meeting is arranged, off-site if requested, the employee may be accompanied by a work colleague who may be a trade union/professional representative.</w:t>
      </w:r>
    </w:p>
    <w:p w14:paraId="76F7DB10" w14:textId="4328A277" w:rsidR="000656B8" w:rsidRPr="00705F30" w:rsidRDefault="00601634" w:rsidP="00E7316E">
      <w:pPr>
        <w:autoSpaceDE w:val="0"/>
        <w:autoSpaceDN w:val="0"/>
        <w:adjustRightInd w:val="0"/>
        <w:ind w:left="720" w:hanging="720"/>
        <w:rPr>
          <w:rFonts w:asciiTheme="minorHAnsi" w:hAnsiTheme="minorHAnsi"/>
          <w:color w:val="000000"/>
        </w:rPr>
      </w:pPr>
      <w:r w:rsidRPr="00705F30">
        <w:rPr>
          <w:rFonts w:asciiTheme="minorHAnsi" w:hAnsiTheme="minorHAnsi"/>
          <w:color w:val="000000"/>
        </w:rPr>
        <w:t>6</w:t>
      </w:r>
      <w:r w:rsidR="000656B8" w:rsidRPr="00705F30">
        <w:rPr>
          <w:rFonts w:asciiTheme="minorHAnsi" w:hAnsiTheme="minorHAnsi"/>
          <w:color w:val="000000"/>
        </w:rPr>
        <w:t>.5</w:t>
      </w:r>
      <w:r w:rsidR="000656B8" w:rsidRPr="00705F30">
        <w:rPr>
          <w:rFonts w:asciiTheme="minorHAnsi" w:hAnsiTheme="minorHAnsi"/>
          <w:color w:val="000000"/>
        </w:rPr>
        <w:tab/>
        <w:t xml:space="preserve">The </w:t>
      </w:r>
      <w:r w:rsidR="0042198F" w:rsidRPr="00705F30">
        <w:rPr>
          <w:rFonts w:asciiTheme="minorHAnsi" w:hAnsiTheme="minorHAnsi"/>
          <w:color w:val="000000"/>
        </w:rPr>
        <w:t>academy</w:t>
      </w:r>
      <w:r w:rsidR="00A90D09" w:rsidRPr="00705F30">
        <w:rPr>
          <w:rFonts w:asciiTheme="minorHAnsi" w:hAnsiTheme="minorHAnsi"/>
          <w:color w:val="000000"/>
        </w:rPr>
        <w:t xml:space="preserve"> </w:t>
      </w:r>
      <w:r w:rsidR="000656B8" w:rsidRPr="00705F30">
        <w:rPr>
          <w:rFonts w:asciiTheme="minorHAnsi" w:hAnsiTheme="minorHAnsi"/>
          <w:color w:val="000000"/>
        </w:rPr>
        <w:t>accepts that all staff need to be assured that the matters will be properly investigated.  Subject to legal constraints</w:t>
      </w:r>
      <w:r w:rsidR="001413CD">
        <w:rPr>
          <w:rFonts w:asciiTheme="minorHAnsi" w:hAnsiTheme="minorHAnsi"/>
          <w:color w:val="000000"/>
        </w:rPr>
        <w:t xml:space="preserve"> and where possible</w:t>
      </w:r>
      <w:r w:rsidR="000656B8" w:rsidRPr="00705F30">
        <w:rPr>
          <w:rFonts w:asciiTheme="minorHAnsi" w:hAnsiTheme="minorHAnsi"/>
          <w:color w:val="000000"/>
        </w:rPr>
        <w:t>, staff who have raised the concern will be informed of the outcomes of any investigation.</w:t>
      </w:r>
    </w:p>
    <w:p w14:paraId="1D9BEA27" w14:textId="6456E567" w:rsidR="0040668F" w:rsidRDefault="00601634" w:rsidP="00E7316E">
      <w:pPr>
        <w:autoSpaceDE w:val="0"/>
        <w:autoSpaceDN w:val="0"/>
        <w:adjustRightInd w:val="0"/>
        <w:ind w:left="720" w:hanging="720"/>
        <w:rPr>
          <w:rFonts w:asciiTheme="minorHAnsi" w:hAnsiTheme="minorHAnsi"/>
          <w:color w:val="000000"/>
        </w:rPr>
      </w:pPr>
      <w:r w:rsidRPr="00705F30">
        <w:rPr>
          <w:rFonts w:asciiTheme="minorHAnsi" w:hAnsiTheme="minorHAnsi"/>
          <w:color w:val="000000"/>
        </w:rPr>
        <w:t>6</w:t>
      </w:r>
      <w:r w:rsidR="000656B8" w:rsidRPr="00705F30">
        <w:rPr>
          <w:rFonts w:asciiTheme="minorHAnsi" w:hAnsiTheme="minorHAnsi"/>
          <w:color w:val="000000"/>
        </w:rPr>
        <w:t>.6</w:t>
      </w:r>
      <w:r w:rsidR="000656B8" w:rsidRPr="00705F30">
        <w:rPr>
          <w:rFonts w:asciiTheme="minorHAnsi" w:hAnsiTheme="minorHAnsi"/>
          <w:color w:val="000000"/>
        </w:rPr>
        <w:tab/>
        <w:t>Any attempt to victimise a person who has reported a concern under this procedure will be dealt with under the Disciplinary Procedure.</w:t>
      </w:r>
    </w:p>
    <w:p w14:paraId="40464F24" w14:textId="115D3C75" w:rsidR="0040668F" w:rsidRDefault="0040668F" w:rsidP="00E7316E">
      <w:pPr>
        <w:autoSpaceDE w:val="0"/>
        <w:autoSpaceDN w:val="0"/>
        <w:adjustRightInd w:val="0"/>
        <w:ind w:left="720" w:hanging="720"/>
        <w:rPr>
          <w:rFonts w:asciiTheme="minorHAnsi" w:hAnsiTheme="minorHAnsi"/>
          <w:color w:val="000000"/>
        </w:rPr>
      </w:pPr>
      <w:r w:rsidRPr="00526473">
        <w:rPr>
          <w:rFonts w:asciiTheme="minorHAnsi" w:hAnsiTheme="minorHAnsi"/>
          <w:color w:val="000000"/>
        </w:rPr>
        <w:t>6.7</w:t>
      </w:r>
      <w:r w:rsidRPr="00526473">
        <w:rPr>
          <w:rFonts w:asciiTheme="minorHAnsi" w:hAnsiTheme="minorHAnsi"/>
          <w:color w:val="000000"/>
        </w:rPr>
        <w:tab/>
      </w:r>
      <w:r w:rsidR="00997FEE" w:rsidRPr="00526473">
        <w:rPr>
          <w:rFonts w:asciiTheme="minorHAnsi" w:hAnsiTheme="minorHAnsi"/>
          <w:color w:val="000000"/>
        </w:rPr>
        <w:t xml:space="preserve">False or malicious reports, the whistleblowing procedure is designed to deal with reasonable concerns and to consider reports that you have filed which you reasonably believe to be true. Reports made under the policy must be made in good faith. If you submit a false </w:t>
      </w:r>
      <w:r w:rsidR="002E1CD5" w:rsidRPr="00526473">
        <w:rPr>
          <w:rFonts w:asciiTheme="minorHAnsi" w:hAnsiTheme="minorHAnsi"/>
          <w:color w:val="000000"/>
        </w:rPr>
        <w:t>concern</w:t>
      </w:r>
      <w:r w:rsidR="00997FEE" w:rsidRPr="00526473">
        <w:rPr>
          <w:rFonts w:asciiTheme="minorHAnsi" w:hAnsiTheme="minorHAnsi"/>
          <w:color w:val="000000"/>
        </w:rPr>
        <w:t xml:space="preserve"> that is made in bad faith (</w:t>
      </w:r>
      <w:proofErr w:type="spellStart"/>
      <w:r w:rsidR="00997FEE" w:rsidRPr="00526473">
        <w:rPr>
          <w:rFonts w:asciiTheme="minorHAnsi" w:hAnsiTheme="minorHAnsi"/>
          <w:color w:val="000000"/>
        </w:rPr>
        <w:t>eg</w:t>
      </w:r>
      <w:proofErr w:type="spellEnd"/>
      <w:r w:rsidR="00997FEE" w:rsidRPr="00526473">
        <w:rPr>
          <w:rFonts w:asciiTheme="minorHAnsi" w:hAnsiTheme="minorHAnsi"/>
          <w:color w:val="000000"/>
        </w:rPr>
        <w:t>, out of spite or for personal gain) action will be taken against you under the Discipline Policy.</w:t>
      </w:r>
    </w:p>
    <w:p w14:paraId="40E50FEC" w14:textId="77777777" w:rsidR="005822C6" w:rsidRDefault="005822C6" w:rsidP="00E7316E">
      <w:pPr>
        <w:autoSpaceDE w:val="0"/>
        <w:autoSpaceDN w:val="0"/>
        <w:adjustRightInd w:val="0"/>
        <w:ind w:left="720" w:hanging="720"/>
        <w:rPr>
          <w:rFonts w:asciiTheme="minorHAnsi" w:hAnsiTheme="minorHAnsi"/>
          <w:color w:val="000000"/>
        </w:rPr>
      </w:pPr>
    </w:p>
    <w:p w14:paraId="01729F08" w14:textId="6891F89C" w:rsidR="000656B8" w:rsidRPr="00705F30" w:rsidRDefault="00601634" w:rsidP="00E7316E">
      <w:pPr>
        <w:pStyle w:val="Heading1"/>
        <w:rPr>
          <w:rFonts w:asciiTheme="minorHAnsi" w:hAnsiTheme="minorHAnsi"/>
        </w:rPr>
      </w:pPr>
      <w:r w:rsidRPr="00705F30">
        <w:rPr>
          <w:rFonts w:asciiTheme="minorHAnsi" w:hAnsiTheme="minorHAnsi"/>
        </w:rPr>
        <w:t>7</w:t>
      </w:r>
      <w:r w:rsidR="000656B8" w:rsidRPr="00705F30">
        <w:rPr>
          <w:rFonts w:asciiTheme="minorHAnsi" w:hAnsiTheme="minorHAnsi"/>
        </w:rPr>
        <w:tab/>
        <w:t xml:space="preserve">How to raise a </w:t>
      </w:r>
      <w:r w:rsidR="00A576C7" w:rsidRPr="00705F30">
        <w:rPr>
          <w:rFonts w:asciiTheme="minorHAnsi" w:hAnsiTheme="minorHAnsi"/>
        </w:rPr>
        <w:t>concern.</w:t>
      </w:r>
    </w:p>
    <w:p w14:paraId="254BA69D" w14:textId="3CC51270" w:rsidR="000656B8" w:rsidRPr="00705F30" w:rsidRDefault="00601634" w:rsidP="00E7316E">
      <w:pPr>
        <w:autoSpaceDE w:val="0"/>
        <w:autoSpaceDN w:val="0"/>
        <w:adjustRightInd w:val="0"/>
        <w:ind w:left="720" w:hanging="720"/>
        <w:rPr>
          <w:rFonts w:asciiTheme="minorHAnsi" w:hAnsiTheme="minorHAnsi"/>
          <w:color w:val="000000"/>
        </w:rPr>
      </w:pPr>
      <w:r w:rsidRPr="00705F30">
        <w:rPr>
          <w:rFonts w:asciiTheme="minorHAnsi" w:hAnsiTheme="minorHAnsi"/>
          <w:color w:val="000000"/>
        </w:rPr>
        <w:t>7</w:t>
      </w:r>
      <w:r w:rsidR="000656B8" w:rsidRPr="00705F30">
        <w:rPr>
          <w:rFonts w:asciiTheme="minorHAnsi" w:hAnsiTheme="minorHAnsi"/>
          <w:color w:val="000000"/>
        </w:rPr>
        <w:t>.1</w:t>
      </w:r>
      <w:r w:rsidR="000656B8" w:rsidRPr="00705F30">
        <w:rPr>
          <w:rFonts w:asciiTheme="minorHAnsi" w:hAnsiTheme="minorHAnsi"/>
          <w:color w:val="000000"/>
        </w:rPr>
        <w:tab/>
        <w:t>Concerns can be raised by phone or in writing</w:t>
      </w:r>
      <w:r w:rsidR="00504A10" w:rsidRPr="00705F30">
        <w:rPr>
          <w:rFonts w:asciiTheme="minorHAnsi" w:hAnsiTheme="minorHAnsi"/>
          <w:color w:val="000000"/>
        </w:rPr>
        <w:t xml:space="preserve"> You can choose whether to use the form attached at Appendix 1 to report your concerns </w:t>
      </w:r>
      <w:r w:rsidR="00573630" w:rsidRPr="00705F30">
        <w:rPr>
          <w:rFonts w:asciiTheme="minorHAnsi" w:hAnsiTheme="minorHAnsi"/>
          <w:color w:val="000000"/>
        </w:rPr>
        <w:t xml:space="preserve">but in any case, </w:t>
      </w:r>
      <w:r w:rsidR="00504A10" w:rsidRPr="00705F30">
        <w:rPr>
          <w:rFonts w:asciiTheme="minorHAnsi" w:hAnsiTheme="minorHAnsi"/>
          <w:color w:val="000000"/>
        </w:rPr>
        <w:t xml:space="preserve">it provides a helpful guide on the sort of information that it is helpful to supply when you report your </w:t>
      </w:r>
      <w:r w:rsidR="00573630" w:rsidRPr="00705F30">
        <w:rPr>
          <w:rFonts w:asciiTheme="minorHAnsi" w:hAnsiTheme="minorHAnsi"/>
          <w:color w:val="000000"/>
        </w:rPr>
        <w:t>concern.</w:t>
      </w:r>
      <w:r w:rsidR="000656B8" w:rsidRPr="00705F30">
        <w:rPr>
          <w:rFonts w:asciiTheme="minorHAnsi" w:hAnsiTheme="minorHAnsi"/>
          <w:color w:val="000000"/>
        </w:rPr>
        <w:t xml:space="preserve"> Any concern should be raised at the earliest opportunity.  The more information that can be supplied, including dates, times, details and names, the greater the opportunity to establish the facts. Although staff will not be expected to prove beyond doubt the truth of the allegation, they will need to demonstrate to the person contacted that there are reasonable grounds for concern.  Malicious allegations may lead to disciplinary action being </w:t>
      </w:r>
      <w:r w:rsidR="00A576C7" w:rsidRPr="00705F30">
        <w:rPr>
          <w:rFonts w:asciiTheme="minorHAnsi" w:hAnsiTheme="minorHAnsi"/>
          <w:color w:val="000000"/>
        </w:rPr>
        <w:t>taken.</w:t>
      </w:r>
    </w:p>
    <w:p w14:paraId="62438B0F" w14:textId="595F6A8E" w:rsidR="000656B8" w:rsidRPr="00705F30" w:rsidRDefault="00601634" w:rsidP="00E7316E">
      <w:pPr>
        <w:autoSpaceDE w:val="0"/>
        <w:autoSpaceDN w:val="0"/>
        <w:adjustRightInd w:val="0"/>
        <w:ind w:left="720" w:hanging="720"/>
        <w:rPr>
          <w:rFonts w:asciiTheme="minorHAnsi" w:hAnsiTheme="minorHAnsi"/>
        </w:rPr>
      </w:pPr>
      <w:r w:rsidRPr="00705F30">
        <w:rPr>
          <w:rFonts w:asciiTheme="minorHAnsi" w:hAnsiTheme="minorHAnsi"/>
          <w:color w:val="000000"/>
        </w:rPr>
        <w:t>7</w:t>
      </w:r>
      <w:r w:rsidR="000656B8" w:rsidRPr="00705F30">
        <w:rPr>
          <w:rFonts w:asciiTheme="minorHAnsi" w:hAnsiTheme="minorHAnsi"/>
          <w:color w:val="000000"/>
        </w:rPr>
        <w:t>.2</w:t>
      </w:r>
      <w:r w:rsidR="000656B8" w:rsidRPr="00705F30">
        <w:rPr>
          <w:rFonts w:asciiTheme="minorHAnsi" w:hAnsiTheme="minorHAnsi"/>
          <w:color w:val="000000"/>
        </w:rPr>
        <w:tab/>
      </w:r>
      <w:r w:rsidR="000656B8" w:rsidRPr="00705F30">
        <w:rPr>
          <w:rFonts w:asciiTheme="minorHAnsi" w:hAnsiTheme="minorHAnsi"/>
        </w:rPr>
        <w:t>Staff should normally raise concerns with their immediate manager.  However dependent upon the seriousness and sensitivity of the issues involved and who is suspected of the malpractice, for example, if you believe that senior management is involved, you should approach any of the following as appropriate:</w:t>
      </w:r>
    </w:p>
    <w:p w14:paraId="543AA25D" w14:textId="77777777" w:rsidR="000656B8" w:rsidRPr="00705F30" w:rsidRDefault="000656B8" w:rsidP="00E7316E">
      <w:pPr>
        <w:numPr>
          <w:ilvl w:val="0"/>
          <w:numId w:val="37"/>
        </w:numPr>
        <w:autoSpaceDE w:val="0"/>
        <w:autoSpaceDN w:val="0"/>
        <w:adjustRightInd w:val="0"/>
        <w:spacing w:after="0"/>
        <w:rPr>
          <w:rFonts w:asciiTheme="minorHAnsi" w:hAnsiTheme="minorHAnsi"/>
        </w:rPr>
      </w:pPr>
      <w:r w:rsidRPr="00705F30">
        <w:rPr>
          <w:rFonts w:asciiTheme="minorHAnsi" w:hAnsiTheme="minorHAnsi"/>
        </w:rPr>
        <w:t>The Chair of</w:t>
      </w:r>
      <w:r w:rsidR="0042198F" w:rsidRPr="00705F30">
        <w:rPr>
          <w:rFonts w:asciiTheme="minorHAnsi" w:hAnsiTheme="minorHAnsi"/>
        </w:rPr>
        <w:t xml:space="preserve"> </w:t>
      </w:r>
      <w:r w:rsidR="00A03E57" w:rsidRPr="00705F30">
        <w:rPr>
          <w:rFonts w:asciiTheme="minorHAnsi" w:hAnsiTheme="minorHAnsi"/>
        </w:rPr>
        <w:t xml:space="preserve">St Chad’s Academies </w:t>
      </w:r>
      <w:r w:rsidR="0042198F" w:rsidRPr="00705F30">
        <w:rPr>
          <w:rFonts w:asciiTheme="minorHAnsi" w:hAnsiTheme="minorHAnsi"/>
        </w:rPr>
        <w:t>Trust Board</w:t>
      </w:r>
      <w:r w:rsidR="00A03E57" w:rsidRPr="00705F30">
        <w:rPr>
          <w:rFonts w:asciiTheme="minorHAnsi" w:hAnsiTheme="minorHAnsi"/>
        </w:rPr>
        <w:t xml:space="preserve"> </w:t>
      </w:r>
      <w:r w:rsidR="0042198F" w:rsidRPr="00705F30">
        <w:rPr>
          <w:rFonts w:asciiTheme="minorHAnsi" w:hAnsiTheme="minorHAnsi"/>
        </w:rPr>
        <w:t xml:space="preserve">Alison Primrose </w:t>
      </w:r>
      <w:r w:rsidR="00F057AB" w:rsidRPr="00705F30">
        <w:rPr>
          <w:rFonts w:asciiTheme="minorHAnsi" w:hAnsiTheme="minorHAnsi"/>
        </w:rPr>
        <w:t>(</w:t>
      </w:r>
      <w:r w:rsidR="00A03E57" w:rsidRPr="00705F30">
        <w:rPr>
          <w:rFonts w:asciiTheme="minorHAnsi" w:hAnsiTheme="minorHAnsi"/>
        </w:rPr>
        <w:t>or nominated representative</w:t>
      </w:r>
      <w:r w:rsidR="00F057AB" w:rsidRPr="00705F30">
        <w:rPr>
          <w:rFonts w:asciiTheme="minorHAnsi" w:hAnsiTheme="minorHAnsi"/>
        </w:rPr>
        <w:t xml:space="preserve"> in the absence of Alison Primrose)</w:t>
      </w:r>
      <w:r w:rsidR="00A03E57" w:rsidRPr="00705F30">
        <w:rPr>
          <w:rFonts w:asciiTheme="minorHAnsi" w:hAnsiTheme="minorHAnsi"/>
        </w:rPr>
        <w:t>.</w:t>
      </w:r>
    </w:p>
    <w:p w14:paraId="6873BF1F" w14:textId="7A611E62" w:rsidR="000656B8" w:rsidRPr="00745BCF" w:rsidRDefault="000656B8" w:rsidP="4E7721A9">
      <w:pPr>
        <w:numPr>
          <w:ilvl w:val="0"/>
          <w:numId w:val="37"/>
        </w:numPr>
        <w:autoSpaceDE w:val="0"/>
        <w:autoSpaceDN w:val="0"/>
        <w:adjustRightInd w:val="0"/>
        <w:spacing w:after="0"/>
        <w:rPr>
          <w:rFonts w:asciiTheme="minorHAnsi" w:hAnsiTheme="minorHAnsi"/>
          <w:color w:val="FF0000"/>
        </w:rPr>
      </w:pPr>
      <w:r w:rsidRPr="4E7721A9">
        <w:rPr>
          <w:rFonts w:asciiTheme="minorHAnsi" w:hAnsiTheme="minorHAnsi"/>
        </w:rPr>
        <w:lastRenderedPageBreak/>
        <w:t xml:space="preserve">The Director of </w:t>
      </w:r>
      <w:r w:rsidR="0042198F" w:rsidRPr="4E7721A9">
        <w:rPr>
          <w:rFonts w:asciiTheme="minorHAnsi" w:hAnsiTheme="minorHAnsi"/>
        </w:rPr>
        <w:t xml:space="preserve">Operations </w:t>
      </w:r>
      <w:r w:rsidR="00A03E57" w:rsidRPr="4E7721A9">
        <w:rPr>
          <w:rFonts w:asciiTheme="minorHAnsi" w:hAnsiTheme="minorHAnsi"/>
        </w:rPr>
        <w:t xml:space="preserve">Zoe Heath </w:t>
      </w:r>
      <w:r w:rsidR="00F057AB" w:rsidRPr="4E7721A9">
        <w:rPr>
          <w:rFonts w:asciiTheme="minorHAnsi" w:hAnsiTheme="minorHAnsi"/>
        </w:rPr>
        <w:t>(</w:t>
      </w:r>
      <w:r w:rsidR="0042198F" w:rsidRPr="4E7721A9">
        <w:rPr>
          <w:rFonts w:asciiTheme="minorHAnsi" w:hAnsiTheme="minorHAnsi"/>
        </w:rPr>
        <w:t>or</w:t>
      </w:r>
      <w:r w:rsidRPr="4E7721A9">
        <w:rPr>
          <w:rFonts w:asciiTheme="minorHAnsi" w:hAnsiTheme="minorHAnsi"/>
        </w:rPr>
        <w:t xml:space="preserve"> </w:t>
      </w:r>
      <w:r w:rsidR="00F057AB" w:rsidRPr="4E7721A9">
        <w:rPr>
          <w:rFonts w:asciiTheme="minorHAnsi" w:hAnsiTheme="minorHAnsi"/>
        </w:rPr>
        <w:t xml:space="preserve">other </w:t>
      </w:r>
      <w:r w:rsidRPr="4E7721A9">
        <w:rPr>
          <w:rFonts w:asciiTheme="minorHAnsi" w:hAnsiTheme="minorHAnsi"/>
        </w:rPr>
        <w:t xml:space="preserve">nominated </w:t>
      </w:r>
      <w:r w:rsidR="00A665DF">
        <w:rPr>
          <w:rFonts w:asciiTheme="minorHAnsi" w:hAnsiTheme="minorHAnsi"/>
        </w:rPr>
        <w:t>HR Officer</w:t>
      </w:r>
      <w:r w:rsidR="00F057AB" w:rsidRPr="4E7721A9">
        <w:rPr>
          <w:rFonts w:asciiTheme="minorHAnsi" w:hAnsiTheme="minorHAnsi"/>
        </w:rPr>
        <w:t xml:space="preserve"> in the absence of Zoe Heath)</w:t>
      </w:r>
      <w:r w:rsidR="00A03E57" w:rsidRPr="4E7721A9">
        <w:rPr>
          <w:rFonts w:asciiTheme="minorHAnsi" w:hAnsiTheme="minorHAnsi"/>
        </w:rPr>
        <w:t xml:space="preserve">. </w:t>
      </w:r>
      <w:r w:rsidR="0042198F" w:rsidRPr="4E7721A9">
        <w:rPr>
          <w:rFonts w:asciiTheme="minorHAnsi" w:hAnsiTheme="minorHAnsi"/>
          <w:color w:val="FF0000"/>
        </w:rPr>
        <w:t xml:space="preserve"> </w:t>
      </w:r>
    </w:p>
    <w:p w14:paraId="3B77F356" w14:textId="77777777" w:rsidR="000656B8" w:rsidRPr="00705F30" w:rsidRDefault="000656B8" w:rsidP="00E7316E">
      <w:pPr>
        <w:autoSpaceDE w:val="0"/>
        <w:autoSpaceDN w:val="0"/>
        <w:adjustRightInd w:val="0"/>
        <w:spacing w:after="0"/>
        <w:rPr>
          <w:rFonts w:asciiTheme="minorHAnsi" w:hAnsiTheme="minorHAnsi"/>
          <w:b/>
          <w:i/>
          <w:color w:val="000000"/>
        </w:rPr>
      </w:pPr>
    </w:p>
    <w:p w14:paraId="4F8B6824" w14:textId="0E70735C" w:rsidR="000656B8" w:rsidRDefault="00601634" w:rsidP="00E7316E">
      <w:pPr>
        <w:autoSpaceDE w:val="0"/>
        <w:autoSpaceDN w:val="0"/>
        <w:adjustRightInd w:val="0"/>
        <w:ind w:left="720" w:hanging="720"/>
        <w:rPr>
          <w:rFonts w:asciiTheme="minorHAnsi" w:hAnsiTheme="minorHAnsi"/>
          <w:color w:val="000000"/>
        </w:rPr>
      </w:pPr>
      <w:r w:rsidRPr="00705F30">
        <w:rPr>
          <w:rFonts w:asciiTheme="minorHAnsi" w:hAnsiTheme="minorHAnsi"/>
          <w:color w:val="000000"/>
        </w:rPr>
        <w:t>7</w:t>
      </w:r>
      <w:r w:rsidR="000656B8" w:rsidRPr="00705F30">
        <w:rPr>
          <w:rFonts w:asciiTheme="minorHAnsi" w:hAnsiTheme="minorHAnsi"/>
          <w:color w:val="000000"/>
        </w:rPr>
        <w:t>.3</w:t>
      </w:r>
      <w:r w:rsidR="000656B8" w:rsidRPr="00705F30">
        <w:rPr>
          <w:rFonts w:asciiTheme="minorHAnsi" w:hAnsiTheme="minorHAnsi"/>
          <w:color w:val="000000"/>
        </w:rPr>
        <w:tab/>
        <w:t>You should seek advice from your trade union/professional body.</w:t>
      </w:r>
      <w:r w:rsidR="00573630">
        <w:rPr>
          <w:rFonts w:asciiTheme="minorHAnsi" w:hAnsiTheme="minorHAnsi"/>
          <w:color w:val="000000"/>
        </w:rPr>
        <w:t xml:space="preserve"> </w:t>
      </w:r>
      <w:r w:rsidR="000656B8" w:rsidRPr="00705F30">
        <w:rPr>
          <w:rFonts w:asciiTheme="minorHAnsi" w:hAnsiTheme="minorHAnsi"/>
          <w:color w:val="000000"/>
        </w:rPr>
        <w:t xml:space="preserve">You may also seek external advice from Audit, the Citizens Advice Bureau, the police </w:t>
      </w:r>
      <w:r w:rsidR="00C21269" w:rsidRPr="00705F30">
        <w:rPr>
          <w:rFonts w:asciiTheme="minorHAnsi" w:hAnsiTheme="minorHAnsi"/>
          <w:color w:val="000000"/>
        </w:rPr>
        <w:t>or “</w:t>
      </w:r>
      <w:r w:rsidR="000656B8" w:rsidRPr="00705F30">
        <w:rPr>
          <w:rFonts w:asciiTheme="minorHAnsi" w:hAnsiTheme="minorHAnsi"/>
          <w:color w:val="000000"/>
        </w:rPr>
        <w:t>Public Concern at Work’’ (0207 404 6609).</w:t>
      </w:r>
    </w:p>
    <w:p w14:paraId="1910F147" w14:textId="525DC496" w:rsidR="005822C6" w:rsidRDefault="005822C6" w:rsidP="005822C6">
      <w:pPr>
        <w:ind w:left="720" w:hanging="720"/>
        <w:rPr>
          <w:i/>
          <w:iCs/>
          <w:lang w:bidi="ar-SA"/>
        </w:rPr>
      </w:pPr>
      <w:r>
        <w:rPr>
          <w:rFonts w:asciiTheme="minorHAnsi" w:hAnsiTheme="minorHAnsi"/>
          <w:color w:val="000000"/>
        </w:rPr>
        <w:t>7.4</w:t>
      </w:r>
      <w:r>
        <w:rPr>
          <w:rFonts w:asciiTheme="minorHAnsi" w:hAnsiTheme="minorHAnsi"/>
          <w:color w:val="000000"/>
        </w:rPr>
        <w:tab/>
      </w:r>
      <w:r>
        <w:rPr>
          <w:rFonts w:asciiTheme="minorHAnsi" w:hAnsiTheme="minorHAnsi" w:cstheme="minorHAnsi"/>
        </w:rPr>
        <w:t>W</w:t>
      </w:r>
      <w:r w:rsidRPr="005822C6">
        <w:rPr>
          <w:rFonts w:asciiTheme="minorHAnsi" w:hAnsiTheme="minorHAnsi" w:cstheme="minorHAnsi"/>
        </w:rPr>
        <w:t xml:space="preserve">here </w:t>
      </w:r>
      <w:r>
        <w:rPr>
          <w:rFonts w:asciiTheme="minorHAnsi" w:hAnsiTheme="minorHAnsi" w:cstheme="minorHAnsi"/>
        </w:rPr>
        <w:t>you</w:t>
      </w:r>
      <w:r w:rsidRPr="005822C6">
        <w:rPr>
          <w:rFonts w:asciiTheme="minorHAnsi" w:hAnsiTheme="minorHAnsi" w:cstheme="minorHAnsi"/>
        </w:rPr>
        <w:t xml:space="preserve"> feel unable to raise an issue with </w:t>
      </w:r>
      <w:r>
        <w:rPr>
          <w:rFonts w:asciiTheme="minorHAnsi" w:hAnsiTheme="minorHAnsi" w:cstheme="minorHAnsi"/>
        </w:rPr>
        <w:t>your</w:t>
      </w:r>
      <w:r w:rsidRPr="005822C6">
        <w:rPr>
          <w:rFonts w:asciiTheme="minorHAnsi" w:hAnsiTheme="minorHAnsi" w:cstheme="minorHAnsi"/>
        </w:rPr>
        <w:t xml:space="preserve"> employer or feel that genuine safeguarding concerns are not being addressed</w:t>
      </w:r>
      <w:r w:rsidR="00A66683">
        <w:rPr>
          <w:rFonts w:asciiTheme="minorHAnsi" w:hAnsiTheme="minorHAnsi" w:cstheme="minorHAnsi"/>
        </w:rPr>
        <w:t>,</w:t>
      </w:r>
      <w:r w:rsidRPr="005822C6">
        <w:rPr>
          <w:rFonts w:asciiTheme="minorHAnsi" w:hAnsiTheme="minorHAnsi" w:cstheme="minorHAnsi"/>
        </w:rPr>
        <w:t xml:space="preserve"> </w:t>
      </w:r>
      <w:r w:rsidR="00A66683">
        <w:rPr>
          <w:rFonts w:asciiTheme="minorHAnsi" w:hAnsiTheme="minorHAnsi" w:cstheme="minorHAnsi"/>
        </w:rPr>
        <w:t>y</w:t>
      </w:r>
      <w:r>
        <w:rPr>
          <w:rFonts w:asciiTheme="minorHAnsi" w:hAnsiTheme="minorHAnsi" w:cstheme="minorHAnsi"/>
        </w:rPr>
        <w:t>ou can</w:t>
      </w:r>
      <w:r w:rsidR="00A66683">
        <w:rPr>
          <w:rFonts w:asciiTheme="minorHAnsi" w:hAnsiTheme="minorHAnsi" w:cstheme="minorHAnsi"/>
        </w:rPr>
        <w:t xml:space="preserve"> contact</w:t>
      </w:r>
      <w:r w:rsidRPr="005822C6">
        <w:rPr>
          <w:rFonts w:asciiTheme="minorHAnsi" w:hAnsiTheme="minorHAnsi" w:cstheme="minorHAnsi"/>
        </w:rPr>
        <w:t xml:space="preserve"> the NSPCC whistleblowing helpline </w:t>
      </w:r>
      <w:r w:rsidR="00A66683">
        <w:rPr>
          <w:rFonts w:asciiTheme="minorHAnsi" w:hAnsiTheme="minorHAnsi" w:cstheme="minorHAnsi"/>
        </w:rPr>
        <w:t xml:space="preserve">or </w:t>
      </w:r>
      <w:r w:rsidRPr="005822C6">
        <w:rPr>
          <w:rFonts w:asciiTheme="minorHAnsi" w:hAnsiTheme="minorHAnsi" w:cstheme="minorHAnsi"/>
        </w:rPr>
        <w:t>local contacts, such as the LADO. Further information can be found at:</w:t>
      </w:r>
      <w:r w:rsidRPr="005822C6">
        <w:rPr>
          <w:rFonts w:asciiTheme="minorHAnsi" w:hAnsiTheme="minorHAnsi" w:cstheme="minorHAnsi"/>
          <w:color w:val="0563C1"/>
        </w:rPr>
        <w:t xml:space="preserve"> </w:t>
      </w:r>
      <w:hyperlink r:id="rId12" w:history="1">
        <w:r w:rsidRPr="005822C6">
          <w:rPr>
            <w:rStyle w:val="Hyperlink"/>
            <w:rFonts w:asciiTheme="minorHAnsi" w:hAnsiTheme="minorHAnsi" w:cstheme="minorHAnsi"/>
          </w:rPr>
          <w:t>https://www.gov.uk/whistleblowing</w:t>
        </w:r>
      </w:hyperlink>
    </w:p>
    <w:p w14:paraId="322704BF" w14:textId="63FEA67F" w:rsidR="000656B8" w:rsidRPr="00705F30" w:rsidRDefault="00601634" w:rsidP="00E7316E">
      <w:pPr>
        <w:autoSpaceDE w:val="0"/>
        <w:autoSpaceDN w:val="0"/>
        <w:adjustRightInd w:val="0"/>
        <w:ind w:left="720" w:hanging="720"/>
        <w:rPr>
          <w:rFonts w:asciiTheme="minorHAnsi" w:hAnsiTheme="minorHAnsi"/>
          <w:color w:val="000000"/>
        </w:rPr>
      </w:pPr>
      <w:r w:rsidRPr="00705F30">
        <w:rPr>
          <w:rFonts w:asciiTheme="minorHAnsi" w:hAnsiTheme="minorHAnsi"/>
          <w:color w:val="000000"/>
        </w:rPr>
        <w:t>7</w:t>
      </w:r>
      <w:r w:rsidR="000656B8" w:rsidRPr="00705F30">
        <w:rPr>
          <w:rFonts w:asciiTheme="minorHAnsi" w:hAnsiTheme="minorHAnsi"/>
          <w:color w:val="000000"/>
        </w:rPr>
        <w:t>.</w:t>
      </w:r>
      <w:r w:rsidR="005822C6">
        <w:rPr>
          <w:rFonts w:asciiTheme="minorHAnsi" w:hAnsiTheme="minorHAnsi"/>
          <w:color w:val="000000"/>
        </w:rPr>
        <w:t>5</w:t>
      </w:r>
      <w:r w:rsidR="000656B8" w:rsidRPr="00705F30">
        <w:rPr>
          <w:rFonts w:asciiTheme="minorHAnsi" w:hAnsiTheme="minorHAnsi"/>
          <w:color w:val="000000"/>
        </w:rPr>
        <w:tab/>
        <w:t>Concerns are better raised in writing.  This sets out the background and history of the concern.</w:t>
      </w:r>
    </w:p>
    <w:p w14:paraId="1DEDDACC" w14:textId="10E918B2" w:rsidR="000656B8" w:rsidRPr="00705F30" w:rsidRDefault="00601634" w:rsidP="00E7316E">
      <w:pPr>
        <w:autoSpaceDE w:val="0"/>
        <w:autoSpaceDN w:val="0"/>
        <w:adjustRightInd w:val="0"/>
        <w:rPr>
          <w:rFonts w:asciiTheme="minorHAnsi" w:hAnsiTheme="minorHAnsi"/>
          <w:b/>
          <w:color w:val="000000"/>
        </w:rPr>
      </w:pPr>
      <w:r w:rsidRPr="008547DF">
        <w:rPr>
          <w:rFonts w:asciiTheme="minorHAnsi" w:hAnsiTheme="minorHAnsi"/>
          <w:bCs/>
          <w:color w:val="000000"/>
        </w:rPr>
        <w:t>7</w:t>
      </w:r>
      <w:r w:rsidR="000656B8" w:rsidRPr="008547DF">
        <w:rPr>
          <w:rFonts w:asciiTheme="minorHAnsi" w:hAnsiTheme="minorHAnsi"/>
          <w:bCs/>
          <w:color w:val="000000"/>
        </w:rPr>
        <w:t>.</w:t>
      </w:r>
      <w:r w:rsidR="005822C6">
        <w:rPr>
          <w:rFonts w:asciiTheme="minorHAnsi" w:hAnsiTheme="minorHAnsi"/>
          <w:bCs/>
          <w:color w:val="000000"/>
        </w:rPr>
        <w:t>6</w:t>
      </w:r>
      <w:r w:rsidR="000656B8" w:rsidRPr="00705F30">
        <w:rPr>
          <w:rFonts w:asciiTheme="minorHAnsi" w:hAnsiTheme="minorHAnsi"/>
          <w:b/>
          <w:color w:val="000000"/>
        </w:rPr>
        <w:tab/>
        <w:t>Remember, malpractice affects everyone and is unacceptable.</w:t>
      </w:r>
    </w:p>
    <w:p w14:paraId="48EF7B8E" w14:textId="3929AA2C" w:rsidR="0035649A" w:rsidRPr="00705F30" w:rsidRDefault="000656B8" w:rsidP="00E7316E">
      <w:pPr>
        <w:pStyle w:val="BodyText"/>
        <w:ind w:firstLine="720"/>
        <w:rPr>
          <w:rFonts w:asciiTheme="minorHAnsi" w:hAnsiTheme="minorHAnsi"/>
          <w:b/>
          <w:color w:val="000000"/>
        </w:rPr>
      </w:pPr>
      <w:r w:rsidRPr="00705F30">
        <w:rPr>
          <w:rFonts w:asciiTheme="minorHAnsi" w:hAnsiTheme="minorHAnsi"/>
          <w:b/>
          <w:color w:val="000000"/>
        </w:rPr>
        <w:t xml:space="preserve">Blowing the </w:t>
      </w:r>
      <w:r w:rsidR="00A576C7" w:rsidRPr="00705F30">
        <w:rPr>
          <w:rFonts w:asciiTheme="minorHAnsi" w:hAnsiTheme="minorHAnsi"/>
          <w:b/>
          <w:color w:val="000000"/>
        </w:rPr>
        <w:t>whistle,</w:t>
      </w:r>
      <w:r w:rsidRPr="00705F30">
        <w:rPr>
          <w:rFonts w:asciiTheme="minorHAnsi" w:hAnsiTheme="minorHAnsi"/>
          <w:b/>
          <w:color w:val="000000"/>
        </w:rPr>
        <w:t xml:space="preserve"> it is one way of stamping it out - for good.</w:t>
      </w:r>
    </w:p>
    <w:p w14:paraId="0E7235DA" w14:textId="77777777" w:rsidR="0035649A" w:rsidRPr="00705F30" w:rsidRDefault="0035649A" w:rsidP="00E7316E">
      <w:pPr>
        <w:spacing w:after="0" w:line="240" w:lineRule="auto"/>
        <w:rPr>
          <w:rFonts w:asciiTheme="minorHAnsi" w:hAnsiTheme="minorHAnsi"/>
          <w:b/>
          <w:color w:val="000000"/>
          <w:szCs w:val="20"/>
          <w:lang w:bidi="ar-SA"/>
        </w:rPr>
      </w:pPr>
      <w:r w:rsidRPr="00705F30">
        <w:rPr>
          <w:rFonts w:asciiTheme="minorHAnsi" w:hAnsiTheme="minorHAnsi"/>
          <w:b/>
          <w:color w:val="000000"/>
        </w:rPr>
        <w:br w:type="page"/>
      </w:r>
    </w:p>
    <w:tbl>
      <w:tblPr>
        <w:tblStyle w:val="TableGrid"/>
        <w:tblW w:w="5000" w:type="pct"/>
        <w:tblLook w:val="04A0" w:firstRow="1" w:lastRow="0" w:firstColumn="1" w:lastColumn="0" w:noHBand="0" w:noVBand="1"/>
      </w:tblPr>
      <w:tblGrid>
        <w:gridCol w:w="4814"/>
        <w:gridCol w:w="4814"/>
      </w:tblGrid>
      <w:tr w:rsidR="0035649A" w:rsidRPr="00745BCF" w14:paraId="123C8A85" w14:textId="77777777" w:rsidTr="0035649A">
        <w:tc>
          <w:tcPr>
            <w:tcW w:w="5000" w:type="pct"/>
            <w:gridSpan w:val="2"/>
          </w:tcPr>
          <w:p w14:paraId="2BC07B07" w14:textId="072C6EF8" w:rsidR="0035649A" w:rsidRPr="00745BCF" w:rsidRDefault="0035649A" w:rsidP="00E7316E">
            <w:pPr>
              <w:pStyle w:val="BodyText"/>
              <w:rPr>
                <w:rFonts w:asciiTheme="minorHAnsi" w:hAnsiTheme="minorHAnsi" w:cstheme="minorHAnsi"/>
                <w:b/>
                <w:bCs/>
                <w:szCs w:val="22"/>
              </w:rPr>
            </w:pPr>
            <w:r w:rsidRPr="00745BCF">
              <w:rPr>
                <w:rFonts w:asciiTheme="minorHAnsi" w:hAnsiTheme="minorHAnsi" w:cstheme="minorHAnsi"/>
                <w:b/>
                <w:bCs/>
                <w:szCs w:val="22"/>
              </w:rPr>
              <w:lastRenderedPageBreak/>
              <w:t>Formal Confidential Reporting (Whistleblowing)</w:t>
            </w:r>
            <w:r w:rsidRPr="00745BCF">
              <w:rPr>
                <w:rFonts w:asciiTheme="minorHAnsi" w:hAnsiTheme="minorHAnsi" w:cstheme="minorHAnsi"/>
                <w:b/>
                <w:bCs/>
                <w:szCs w:val="22"/>
              </w:rPr>
              <w:cr/>
              <w:t xml:space="preserve">-  </w:t>
            </w:r>
            <w:r w:rsidRPr="00745BCF">
              <w:rPr>
                <w:rFonts w:asciiTheme="minorHAnsi" w:hAnsiTheme="minorHAnsi" w:cstheme="minorHAnsi"/>
                <w:szCs w:val="22"/>
              </w:rPr>
              <w:t>Appendix 1</w:t>
            </w:r>
          </w:p>
        </w:tc>
      </w:tr>
      <w:tr w:rsidR="0035649A" w:rsidRPr="00745BCF" w14:paraId="3EF7A81D" w14:textId="77777777" w:rsidTr="0035649A">
        <w:tc>
          <w:tcPr>
            <w:tcW w:w="2500" w:type="pct"/>
          </w:tcPr>
          <w:p w14:paraId="282C398E" w14:textId="38996428" w:rsidR="0035649A" w:rsidRPr="00745BCF" w:rsidRDefault="0035649A" w:rsidP="00E7316E">
            <w:pPr>
              <w:pStyle w:val="BodyText"/>
              <w:rPr>
                <w:rFonts w:asciiTheme="minorHAnsi" w:hAnsiTheme="minorHAnsi" w:cstheme="minorHAnsi"/>
                <w:b/>
                <w:bCs/>
                <w:szCs w:val="22"/>
              </w:rPr>
            </w:pPr>
            <w:r w:rsidRPr="00745BCF">
              <w:rPr>
                <w:rFonts w:asciiTheme="minorHAnsi" w:hAnsiTheme="minorHAnsi" w:cstheme="minorHAnsi"/>
                <w:b/>
                <w:bCs/>
                <w:szCs w:val="22"/>
              </w:rPr>
              <w:t>Employee's name:</w:t>
            </w:r>
          </w:p>
        </w:tc>
        <w:tc>
          <w:tcPr>
            <w:tcW w:w="2500" w:type="pct"/>
          </w:tcPr>
          <w:p w14:paraId="43A8D4C7" w14:textId="77777777" w:rsidR="0035649A" w:rsidRPr="00745BCF" w:rsidRDefault="0035649A" w:rsidP="00E7316E">
            <w:pPr>
              <w:pStyle w:val="BodyText"/>
              <w:rPr>
                <w:rFonts w:asciiTheme="minorHAnsi" w:hAnsiTheme="minorHAnsi" w:cstheme="minorHAnsi"/>
                <w:szCs w:val="22"/>
              </w:rPr>
            </w:pPr>
          </w:p>
        </w:tc>
      </w:tr>
      <w:tr w:rsidR="0035649A" w:rsidRPr="00745BCF" w14:paraId="75BEB691" w14:textId="77777777" w:rsidTr="0035649A">
        <w:tc>
          <w:tcPr>
            <w:tcW w:w="2500" w:type="pct"/>
          </w:tcPr>
          <w:p w14:paraId="3DF947DD" w14:textId="6E01FD21" w:rsidR="0035649A" w:rsidRPr="00745BCF" w:rsidRDefault="0035649A" w:rsidP="00E7316E">
            <w:pPr>
              <w:pStyle w:val="BodyText"/>
              <w:rPr>
                <w:rFonts w:asciiTheme="minorHAnsi" w:hAnsiTheme="minorHAnsi" w:cstheme="minorHAnsi"/>
                <w:b/>
                <w:bCs/>
                <w:szCs w:val="22"/>
              </w:rPr>
            </w:pPr>
            <w:r w:rsidRPr="00745BCF">
              <w:rPr>
                <w:rFonts w:asciiTheme="minorHAnsi" w:hAnsiTheme="minorHAnsi" w:cstheme="minorHAnsi"/>
                <w:b/>
                <w:bCs/>
                <w:szCs w:val="22"/>
              </w:rPr>
              <w:t>Employee's job title:</w:t>
            </w:r>
          </w:p>
        </w:tc>
        <w:tc>
          <w:tcPr>
            <w:tcW w:w="2500" w:type="pct"/>
          </w:tcPr>
          <w:p w14:paraId="1F46AF45" w14:textId="77777777" w:rsidR="0035649A" w:rsidRPr="00745BCF" w:rsidRDefault="0035649A" w:rsidP="00E7316E">
            <w:pPr>
              <w:pStyle w:val="BodyText"/>
              <w:rPr>
                <w:rFonts w:asciiTheme="minorHAnsi" w:hAnsiTheme="minorHAnsi" w:cstheme="minorHAnsi"/>
                <w:szCs w:val="22"/>
              </w:rPr>
            </w:pPr>
          </w:p>
        </w:tc>
      </w:tr>
      <w:tr w:rsidR="0035649A" w:rsidRPr="00745BCF" w14:paraId="391C8B0A" w14:textId="77777777" w:rsidTr="0035649A">
        <w:tc>
          <w:tcPr>
            <w:tcW w:w="2500" w:type="pct"/>
          </w:tcPr>
          <w:p w14:paraId="306EC3F9" w14:textId="56C5378A" w:rsidR="0035649A" w:rsidRPr="00745BCF" w:rsidRDefault="0035649A" w:rsidP="00E7316E">
            <w:pPr>
              <w:pStyle w:val="BodyText"/>
              <w:rPr>
                <w:rFonts w:asciiTheme="minorHAnsi" w:hAnsiTheme="minorHAnsi" w:cstheme="minorHAnsi"/>
                <w:b/>
                <w:bCs/>
                <w:szCs w:val="22"/>
              </w:rPr>
            </w:pPr>
            <w:r w:rsidRPr="00745BCF">
              <w:rPr>
                <w:rFonts w:asciiTheme="minorHAnsi" w:hAnsiTheme="minorHAnsi" w:cstheme="minorHAnsi"/>
                <w:b/>
                <w:bCs/>
                <w:szCs w:val="22"/>
              </w:rPr>
              <w:t>Employee's preferred contact method and details:</w:t>
            </w:r>
          </w:p>
        </w:tc>
        <w:tc>
          <w:tcPr>
            <w:tcW w:w="2500" w:type="pct"/>
          </w:tcPr>
          <w:p w14:paraId="2461057E" w14:textId="77777777" w:rsidR="0035649A" w:rsidRPr="00745BCF" w:rsidRDefault="0035649A" w:rsidP="00E7316E">
            <w:pPr>
              <w:pStyle w:val="BodyText"/>
              <w:rPr>
                <w:rFonts w:asciiTheme="minorHAnsi" w:hAnsiTheme="minorHAnsi" w:cstheme="minorHAnsi"/>
                <w:szCs w:val="22"/>
              </w:rPr>
            </w:pPr>
          </w:p>
        </w:tc>
      </w:tr>
      <w:tr w:rsidR="0035649A" w:rsidRPr="00745BCF" w14:paraId="3DBB0E69" w14:textId="77777777" w:rsidTr="0035649A">
        <w:tc>
          <w:tcPr>
            <w:tcW w:w="2500" w:type="pct"/>
          </w:tcPr>
          <w:p w14:paraId="170ED76D" w14:textId="3366B31B" w:rsidR="0035649A" w:rsidRPr="00745BCF" w:rsidRDefault="0035649A" w:rsidP="00E7316E">
            <w:pPr>
              <w:pStyle w:val="BodyText"/>
              <w:rPr>
                <w:rFonts w:asciiTheme="minorHAnsi" w:hAnsiTheme="minorHAnsi" w:cstheme="minorHAnsi"/>
                <w:b/>
                <w:bCs/>
                <w:szCs w:val="22"/>
              </w:rPr>
            </w:pPr>
            <w:r w:rsidRPr="00745BCF">
              <w:rPr>
                <w:rFonts w:asciiTheme="minorHAnsi" w:hAnsiTheme="minorHAnsi" w:cstheme="minorHAnsi"/>
                <w:b/>
                <w:bCs/>
                <w:szCs w:val="22"/>
              </w:rPr>
              <w:t>Date:</w:t>
            </w:r>
          </w:p>
        </w:tc>
        <w:tc>
          <w:tcPr>
            <w:tcW w:w="2500" w:type="pct"/>
          </w:tcPr>
          <w:p w14:paraId="2F6B2D71" w14:textId="77777777" w:rsidR="0035649A" w:rsidRPr="00745BCF" w:rsidRDefault="0035649A" w:rsidP="00E7316E">
            <w:pPr>
              <w:pStyle w:val="BodyText"/>
              <w:rPr>
                <w:rFonts w:asciiTheme="minorHAnsi" w:hAnsiTheme="minorHAnsi" w:cstheme="minorHAnsi"/>
                <w:szCs w:val="22"/>
              </w:rPr>
            </w:pPr>
          </w:p>
        </w:tc>
      </w:tr>
      <w:tr w:rsidR="0035649A" w:rsidRPr="00745BCF" w14:paraId="02B99057" w14:textId="77777777" w:rsidTr="0035649A">
        <w:tc>
          <w:tcPr>
            <w:tcW w:w="2500" w:type="pct"/>
          </w:tcPr>
          <w:p w14:paraId="4C249B20" w14:textId="32EBF775" w:rsidR="0035649A" w:rsidRPr="00745BCF" w:rsidRDefault="0035649A" w:rsidP="00E16548">
            <w:pPr>
              <w:pStyle w:val="BodyText"/>
              <w:spacing w:after="0" w:line="240" w:lineRule="auto"/>
              <w:rPr>
                <w:rFonts w:asciiTheme="minorHAnsi" w:hAnsiTheme="minorHAnsi" w:cstheme="minorHAnsi"/>
                <w:b/>
                <w:bCs/>
                <w:szCs w:val="22"/>
              </w:rPr>
            </w:pPr>
            <w:r w:rsidRPr="00745BCF">
              <w:rPr>
                <w:rFonts w:asciiTheme="minorHAnsi" w:hAnsiTheme="minorHAnsi" w:cstheme="minorHAnsi"/>
                <w:b/>
                <w:bCs/>
                <w:szCs w:val="22"/>
              </w:rPr>
              <w:t>Does your public interest</w:t>
            </w:r>
            <w:r w:rsidR="00E16548">
              <w:rPr>
                <w:rFonts w:asciiTheme="minorHAnsi" w:hAnsiTheme="minorHAnsi" w:cstheme="minorHAnsi"/>
                <w:b/>
                <w:bCs/>
                <w:szCs w:val="22"/>
              </w:rPr>
              <w:t xml:space="preserve"> </w:t>
            </w:r>
            <w:r w:rsidRPr="00745BCF">
              <w:rPr>
                <w:rFonts w:asciiTheme="minorHAnsi" w:hAnsiTheme="minorHAnsi" w:cstheme="minorHAnsi"/>
                <w:b/>
                <w:bCs/>
                <w:szCs w:val="22"/>
              </w:rPr>
              <w:t>disclosure relate to your line</w:t>
            </w:r>
            <w:r w:rsidR="00E16548">
              <w:rPr>
                <w:rFonts w:asciiTheme="minorHAnsi" w:hAnsiTheme="minorHAnsi" w:cstheme="minorHAnsi"/>
                <w:b/>
                <w:bCs/>
                <w:szCs w:val="22"/>
              </w:rPr>
              <w:t xml:space="preserve"> </w:t>
            </w:r>
            <w:r w:rsidRPr="00745BCF">
              <w:rPr>
                <w:rFonts w:asciiTheme="minorHAnsi" w:hAnsiTheme="minorHAnsi" w:cstheme="minorHAnsi"/>
                <w:b/>
                <w:bCs/>
                <w:szCs w:val="22"/>
              </w:rPr>
              <w:t>manager?</w:t>
            </w:r>
          </w:p>
        </w:tc>
        <w:tc>
          <w:tcPr>
            <w:tcW w:w="2500" w:type="pct"/>
          </w:tcPr>
          <w:p w14:paraId="335FF151" w14:textId="2A4F1D56" w:rsidR="0035649A" w:rsidRPr="00745BCF" w:rsidRDefault="0035649A" w:rsidP="00E7316E">
            <w:pPr>
              <w:pStyle w:val="BodyText"/>
              <w:rPr>
                <w:rFonts w:asciiTheme="minorHAnsi" w:hAnsiTheme="minorHAnsi" w:cstheme="minorHAnsi"/>
                <w:szCs w:val="22"/>
              </w:rPr>
            </w:pPr>
            <w:r w:rsidRPr="00745BCF">
              <w:rPr>
                <w:rFonts w:asciiTheme="minorHAnsi" w:hAnsiTheme="minorHAnsi" w:cstheme="minorHAnsi"/>
                <w:szCs w:val="22"/>
              </w:rPr>
              <w:t>Yes/No</w:t>
            </w:r>
          </w:p>
        </w:tc>
      </w:tr>
      <w:tr w:rsidR="0035649A" w:rsidRPr="00745BCF" w14:paraId="0903865C" w14:textId="77777777" w:rsidTr="0035649A">
        <w:tc>
          <w:tcPr>
            <w:tcW w:w="5000" w:type="pct"/>
            <w:gridSpan w:val="2"/>
          </w:tcPr>
          <w:p w14:paraId="5599D169" w14:textId="25D0119B" w:rsidR="0035649A" w:rsidRPr="00745BCF" w:rsidRDefault="00BC3DA2" w:rsidP="00E7316E">
            <w:pPr>
              <w:pStyle w:val="BodyText"/>
              <w:rPr>
                <w:rFonts w:asciiTheme="minorHAnsi" w:hAnsiTheme="minorHAnsi" w:cstheme="minorHAnsi"/>
                <w:b/>
                <w:bCs/>
                <w:szCs w:val="22"/>
              </w:rPr>
            </w:pPr>
            <w:r w:rsidRPr="00745BCF">
              <w:rPr>
                <w:rFonts w:asciiTheme="minorHAnsi" w:hAnsiTheme="minorHAnsi" w:cstheme="minorHAnsi"/>
                <w:b/>
                <w:bCs/>
                <w:szCs w:val="22"/>
              </w:rPr>
              <w:t>Summary of disclosure:</w:t>
            </w:r>
          </w:p>
        </w:tc>
      </w:tr>
      <w:tr w:rsidR="00BC3DA2" w:rsidRPr="00745BCF" w14:paraId="1BB1C3A6" w14:textId="77777777" w:rsidTr="00BC3DA2">
        <w:tc>
          <w:tcPr>
            <w:tcW w:w="5000" w:type="pct"/>
            <w:gridSpan w:val="2"/>
          </w:tcPr>
          <w:p w14:paraId="2286D216" w14:textId="7EE1037B" w:rsidR="00BC3DA2" w:rsidRPr="00745BCF" w:rsidRDefault="00BC3DA2" w:rsidP="00E7316E">
            <w:pPr>
              <w:pStyle w:val="BodyText"/>
              <w:spacing w:after="0"/>
              <w:rPr>
                <w:rFonts w:asciiTheme="minorHAnsi" w:hAnsiTheme="minorHAnsi" w:cstheme="minorHAnsi"/>
                <w:szCs w:val="22"/>
              </w:rPr>
            </w:pPr>
            <w:r w:rsidRPr="00745BCF">
              <w:rPr>
                <w:rFonts w:asciiTheme="minorHAnsi" w:hAnsiTheme="minorHAnsi" w:cstheme="minorHAnsi"/>
                <w:szCs w:val="22"/>
              </w:rPr>
              <w:t>Please set out the details of the issue that you wish to raise, providing examples</w:t>
            </w:r>
          </w:p>
          <w:p w14:paraId="29364BDE" w14:textId="77777777" w:rsidR="00BC3DA2" w:rsidRPr="00745BCF" w:rsidRDefault="00BC3DA2" w:rsidP="00E7316E">
            <w:pPr>
              <w:pStyle w:val="BodyText"/>
              <w:spacing w:after="0"/>
              <w:rPr>
                <w:rFonts w:asciiTheme="minorHAnsi" w:hAnsiTheme="minorHAnsi" w:cstheme="minorHAnsi"/>
                <w:szCs w:val="22"/>
              </w:rPr>
            </w:pPr>
            <w:r w:rsidRPr="00745BCF">
              <w:rPr>
                <w:rFonts w:asciiTheme="minorHAnsi" w:hAnsiTheme="minorHAnsi" w:cstheme="minorHAnsi"/>
                <w:szCs w:val="22"/>
              </w:rPr>
              <w:t>where possible, particularly dates, times, locations and the identities of those</w:t>
            </w:r>
          </w:p>
          <w:p w14:paraId="09AF0DD1" w14:textId="23094E21" w:rsidR="00BC3DA2" w:rsidRPr="00745BCF" w:rsidRDefault="00BC3DA2" w:rsidP="00E7316E">
            <w:pPr>
              <w:pStyle w:val="BodyText"/>
              <w:spacing w:after="0"/>
              <w:rPr>
                <w:rFonts w:asciiTheme="minorHAnsi" w:hAnsiTheme="minorHAnsi" w:cstheme="minorHAnsi"/>
                <w:szCs w:val="22"/>
              </w:rPr>
            </w:pPr>
            <w:r w:rsidRPr="00745BCF">
              <w:rPr>
                <w:rFonts w:asciiTheme="minorHAnsi" w:hAnsiTheme="minorHAnsi" w:cstheme="minorHAnsi"/>
                <w:szCs w:val="22"/>
              </w:rPr>
              <w:t>involved. You may attach additional sheets if required.</w:t>
            </w:r>
          </w:p>
        </w:tc>
      </w:tr>
      <w:tr w:rsidR="00BC3DA2" w:rsidRPr="00745BCF" w14:paraId="672959CE" w14:textId="77777777" w:rsidTr="00BC3DA2">
        <w:trPr>
          <w:trHeight w:val="1858"/>
        </w:trPr>
        <w:tc>
          <w:tcPr>
            <w:tcW w:w="5000" w:type="pct"/>
            <w:gridSpan w:val="2"/>
          </w:tcPr>
          <w:p w14:paraId="5C5C1F5D" w14:textId="77777777" w:rsidR="00BC3DA2" w:rsidRPr="00745BCF" w:rsidRDefault="00BC3DA2" w:rsidP="00E7316E">
            <w:pPr>
              <w:pStyle w:val="BodyText"/>
              <w:rPr>
                <w:rFonts w:asciiTheme="minorHAnsi" w:hAnsiTheme="minorHAnsi" w:cstheme="minorHAnsi"/>
                <w:szCs w:val="22"/>
              </w:rPr>
            </w:pPr>
          </w:p>
          <w:p w14:paraId="189C28E4" w14:textId="77777777" w:rsidR="00BC3DA2" w:rsidRPr="00745BCF" w:rsidRDefault="00BC3DA2" w:rsidP="00E7316E">
            <w:pPr>
              <w:pStyle w:val="BodyText"/>
              <w:rPr>
                <w:rFonts w:asciiTheme="minorHAnsi" w:hAnsiTheme="minorHAnsi" w:cstheme="minorHAnsi"/>
                <w:szCs w:val="22"/>
              </w:rPr>
            </w:pPr>
          </w:p>
          <w:p w14:paraId="0C7FB4B4" w14:textId="77777777" w:rsidR="00BC3DA2" w:rsidRPr="00745BCF" w:rsidRDefault="00BC3DA2" w:rsidP="00E7316E">
            <w:pPr>
              <w:pStyle w:val="BodyText"/>
              <w:rPr>
                <w:rFonts w:asciiTheme="minorHAnsi" w:hAnsiTheme="minorHAnsi" w:cstheme="minorHAnsi"/>
                <w:szCs w:val="22"/>
              </w:rPr>
            </w:pPr>
          </w:p>
          <w:p w14:paraId="43C5DE1A" w14:textId="77777777" w:rsidR="00BC3DA2" w:rsidRPr="00745BCF" w:rsidRDefault="00BC3DA2" w:rsidP="00E7316E">
            <w:pPr>
              <w:pStyle w:val="BodyText"/>
              <w:rPr>
                <w:rFonts w:asciiTheme="minorHAnsi" w:hAnsiTheme="minorHAnsi" w:cstheme="minorHAnsi"/>
                <w:szCs w:val="22"/>
              </w:rPr>
            </w:pPr>
          </w:p>
          <w:p w14:paraId="575E6EFF" w14:textId="77777777" w:rsidR="00BC3DA2" w:rsidRPr="00745BCF" w:rsidRDefault="00BC3DA2" w:rsidP="00E7316E">
            <w:pPr>
              <w:pStyle w:val="BodyText"/>
              <w:rPr>
                <w:rFonts w:asciiTheme="minorHAnsi" w:hAnsiTheme="minorHAnsi" w:cstheme="minorHAnsi"/>
                <w:szCs w:val="22"/>
              </w:rPr>
            </w:pPr>
          </w:p>
          <w:p w14:paraId="070F0B18" w14:textId="18E6552D" w:rsidR="00BC3DA2" w:rsidRPr="00745BCF" w:rsidRDefault="00BC3DA2" w:rsidP="00E7316E">
            <w:pPr>
              <w:pStyle w:val="BodyText"/>
              <w:rPr>
                <w:rFonts w:asciiTheme="minorHAnsi" w:hAnsiTheme="minorHAnsi" w:cstheme="minorHAnsi"/>
                <w:szCs w:val="22"/>
              </w:rPr>
            </w:pPr>
          </w:p>
        </w:tc>
      </w:tr>
      <w:tr w:rsidR="00BC3DA2" w:rsidRPr="00745BCF" w14:paraId="5C513133" w14:textId="77777777" w:rsidTr="00BC3DA2">
        <w:tc>
          <w:tcPr>
            <w:tcW w:w="5000" w:type="pct"/>
            <w:gridSpan w:val="2"/>
          </w:tcPr>
          <w:p w14:paraId="4F53C8F5" w14:textId="7177C8D4" w:rsidR="00BC3DA2" w:rsidRPr="00745BCF" w:rsidRDefault="00BC3DA2" w:rsidP="00E16548">
            <w:pPr>
              <w:pStyle w:val="BodyText"/>
              <w:spacing w:after="0"/>
              <w:rPr>
                <w:rFonts w:asciiTheme="minorHAnsi" w:hAnsiTheme="minorHAnsi" w:cstheme="minorHAnsi"/>
                <w:szCs w:val="22"/>
              </w:rPr>
            </w:pPr>
            <w:r w:rsidRPr="00745BCF">
              <w:rPr>
                <w:rFonts w:asciiTheme="minorHAnsi" w:hAnsiTheme="minorHAnsi" w:cstheme="minorHAnsi"/>
                <w:szCs w:val="22"/>
              </w:rPr>
              <w:t>Please provide the names and contact details of any people involved in</w:t>
            </w:r>
            <w:r w:rsidR="00E16548">
              <w:rPr>
                <w:rFonts w:asciiTheme="minorHAnsi" w:hAnsiTheme="minorHAnsi" w:cstheme="minorHAnsi"/>
                <w:szCs w:val="22"/>
              </w:rPr>
              <w:t xml:space="preserve"> </w:t>
            </w:r>
            <w:r w:rsidRPr="00745BCF">
              <w:rPr>
                <w:rFonts w:asciiTheme="minorHAnsi" w:hAnsiTheme="minorHAnsi" w:cstheme="minorHAnsi"/>
                <w:szCs w:val="22"/>
              </w:rPr>
              <w:t>your concerns, including witnesses.</w:t>
            </w:r>
          </w:p>
        </w:tc>
      </w:tr>
      <w:tr w:rsidR="00BC3DA2" w:rsidRPr="00745BCF" w14:paraId="41CC2323" w14:textId="77777777" w:rsidTr="00BC3DA2">
        <w:trPr>
          <w:trHeight w:val="1858"/>
        </w:trPr>
        <w:tc>
          <w:tcPr>
            <w:tcW w:w="5000" w:type="pct"/>
            <w:gridSpan w:val="2"/>
          </w:tcPr>
          <w:p w14:paraId="496DC8ED" w14:textId="77777777" w:rsidR="00BC3DA2" w:rsidRPr="00745BCF" w:rsidRDefault="00BC3DA2" w:rsidP="00E7316E">
            <w:pPr>
              <w:pStyle w:val="BodyText"/>
              <w:rPr>
                <w:rFonts w:asciiTheme="minorHAnsi" w:hAnsiTheme="minorHAnsi" w:cstheme="minorHAnsi"/>
                <w:szCs w:val="22"/>
              </w:rPr>
            </w:pPr>
          </w:p>
          <w:p w14:paraId="170B671C" w14:textId="77777777" w:rsidR="00BC3DA2" w:rsidRPr="00745BCF" w:rsidRDefault="00BC3DA2" w:rsidP="00E7316E">
            <w:pPr>
              <w:pStyle w:val="BodyText"/>
              <w:rPr>
                <w:rFonts w:asciiTheme="minorHAnsi" w:hAnsiTheme="minorHAnsi" w:cstheme="minorHAnsi"/>
                <w:szCs w:val="22"/>
              </w:rPr>
            </w:pPr>
          </w:p>
          <w:p w14:paraId="50A446B0" w14:textId="77777777" w:rsidR="00BC3DA2" w:rsidRPr="00745BCF" w:rsidRDefault="00BC3DA2" w:rsidP="00E7316E">
            <w:pPr>
              <w:pStyle w:val="BodyText"/>
              <w:rPr>
                <w:rFonts w:asciiTheme="minorHAnsi" w:hAnsiTheme="minorHAnsi" w:cstheme="minorHAnsi"/>
                <w:szCs w:val="22"/>
              </w:rPr>
            </w:pPr>
          </w:p>
          <w:p w14:paraId="7AF9ADFC" w14:textId="77777777" w:rsidR="00BC3DA2" w:rsidRPr="00745BCF" w:rsidRDefault="00BC3DA2" w:rsidP="00E7316E">
            <w:pPr>
              <w:pStyle w:val="BodyText"/>
              <w:rPr>
                <w:rFonts w:asciiTheme="minorHAnsi" w:hAnsiTheme="minorHAnsi" w:cstheme="minorHAnsi"/>
                <w:szCs w:val="22"/>
              </w:rPr>
            </w:pPr>
          </w:p>
          <w:p w14:paraId="79AB759E" w14:textId="6D6FF43D" w:rsidR="00BC3DA2" w:rsidRPr="00745BCF" w:rsidRDefault="00BC3DA2" w:rsidP="00E7316E">
            <w:pPr>
              <w:pStyle w:val="BodyText"/>
              <w:rPr>
                <w:rFonts w:asciiTheme="minorHAnsi" w:hAnsiTheme="minorHAnsi" w:cstheme="minorHAnsi"/>
                <w:szCs w:val="22"/>
              </w:rPr>
            </w:pPr>
          </w:p>
        </w:tc>
      </w:tr>
      <w:tr w:rsidR="00BC3DA2" w:rsidRPr="00745BCF" w14:paraId="2C00543F" w14:textId="77777777" w:rsidTr="00BC3DA2">
        <w:tc>
          <w:tcPr>
            <w:tcW w:w="5000" w:type="pct"/>
            <w:gridSpan w:val="2"/>
          </w:tcPr>
          <w:p w14:paraId="7AE48647" w14:textId="71D7FE7E" w:rsidR="00BC3DA2" w:rsidRPr="00745BCF" w:rsidRDefault="00BC3DA2" w:rsidP="00E7316E">
            <w:pPr>
              <w:pStyle w:val="BodyText"/>
              <w:rPr>
                <w:rFonts w:asciiTheme="minorHAnsi" w:hAnsiTheme="minorHAnsi" w:cstheme="minorHAnsi"/>
                <w:b/>
                <w:bCs/>
                <w:szCs w:val="22"/>
              </w:rPr>
            </w:pPr>
            <w:r w:rsidRPr="00745BCF">
              <w:rPr>
                <w:rFonts w:asciiTheme="minorHAnsi" w:hAnsiTheme="minorHAnsi" w:cstheme="minorHAnsi"/>
                <w:b/>
                <w:bCs/>
                <w:szCs w:val="22"/>
              </w:rPr>
              <w:t>Outcome requested:</w:t>
            </w:r>
          </w:p>
        </w:tc>
      </w:tr>
      <w:tr w:rsidR="00BC3DA2" w:rsidRPr="00745BCF" w14:paraId="4CA2DD8E" w14:textId="77777777" w:rsidTr="00BC3DA2">
        <w:tc>
          <w:tcPr>
            <w:tcW w:w="5000" w:type="pct"/>
            <w:gridSpan w:val="2"/>
          </w:tcPr>
          <w:p w14:paraId="65370994" w14:textId="447716A2" w:rsidR="00BC3DA2" w:rsidRPr="00745BCF" w:rsidRDefault="00BC3DA2" w:rsidP="00E7316E">
            <w:pPr>
              <w:pStyle w:val="BodyText"/>
              <w:rPr>
                <w:rFonts w:asciiTheme="minorHAnsi" w:hAnsiTheme="minorHAnsi" w:cstheme="minorHAnsi"/>
                <w:szCs w:val="22"/>
              </w:rPr>
            </w:pPr>
            <w:r w:rsidRPr="00745BCF">
              <w:rPr>
                <w:rFonts w:asciiTheme="minorHAnsi" w:hAnsiTheme="minorHAnsi" w:cstheme="minorHAnsi"/>
                <w:szCs w:val="22"/>
              </w:rPr>
              <w:t>Please set out how you would like to see the issue dealt with, and why and how you believe that this will resolve the issue.</w:t>
            </w:r>
          </w:p>
          <w:p w14:paraId="7CF32EC2" w14:textId="77777777" w:rsidR="00BC3DA2" w:rsidRPr="00745BCF" w:rsidRDefault="00BC3DA2" w:rsidP="00E7316E">
            <w:pPr>
              <w:pStyle w:val="BodyText"/>
              <w:rPr>
                <w:rFonts w:asciiTheme="minorHAnsi" w:hAnsiTheme="minorHAnsi" w:cstheme="minorHAnsi"/>
                <w:szCs w:val="22"/>
              </w:rPr>
            </w:pPr>
          </w:p>
          <w:p w14:paraId="2E3CEA2B" w14:textId="77777777" w:rsidR="00BC3DA2" w:rsidRPr="00745BCF" w:rsidRDefault="00BC3DA2" w:rsidP="00E7316E">
            <w:pPr>
              <w:pStyle w:val="BodyText"/>
              <w:rPr>
                <w:rFonts w:asciiTheme="minorHAnsi" w:hAnsiTheme="minorHAnsi" w:cstheme="minorHAnsi"/>
                <w:szCs w:val="22"/>
              </w:rPr>
            </w:pPr>
          </w:p>
          <w:p w14:paraId="294EAB42" w14:textId="5813C20D" w:rsidR="00BC3DA2" w:rsidRPr="00745BCF" w:rsidRDefault="00BC3DA2" w:rsidP="00E7316E">
            <w:pPr>
              <w:pStyle w:val="BodyText"/>
              <w:rPr>
                <w:rFonts w:asciiTheme="minorHAnsi" w:hAnsiTheme="minorHAnsi" w:cstheme="minorHAnsi"/>
                <w:szCs w:val="22"/>
              </w:rPr>
            </w:pPr>
          </w:p>
          <w:p w14:paraId="090850D5" w14:textId="1F11A245" w:rsidR="00153F40" w:rsidRPr="00745BCF" w:rsidRDefault="00153F40" w:rsidP="00E7316E">
            <w:pPr>
              <w:pStyle w:val="BodyText"/>
              <w:rPr>
                <w:rFonts w:asciiTheme="minorHAnsi" w:hAnsiTheme="minorHAnsi" w:cstheme="minorHAnsi"/>
                <w:szCs w:val="22"/>
              </w:rPr>
            </w:pPr>
          </w:p>
          <w:p w14:paraId="028AEEF6" w14:textId="26FE0832" w:rsidR="00153F40" w:rsidRPr="00745BCF" w:rsidRDefault="00153F40" w:rsidP="00E7316E">
            <w:pPr>
              <w:pStyle w:val="BodyText"/>
              <w:rPr>
                <w:rFonts w:asciiTheme="minorHAnsi" w:hAnsiTheme="minorHAnsi" w:cstheme="minorHAnsi"/>
                <w:szCs w:val="22"/>
              </w:rPr>
            </w:pPr>
          </w:p>
          <w:p w14:paraId="7A8D1BD0" w14:textId="77777777" w:rsidR="00153F40" w:rsidRPr="00745BCF" w:rsidRDefault="00153F40" w:rsidP="00E7316E">
            <w:pPr>
              <w:pStyle w:val="BodyText"/>
              <w:rPr>
                <w:rFonts w:asciiTheme="minorHAnsi" w:hAnsiTheme="minorHAnsi" w:cstheme="minorHAnsi"/>
                <w:szCs w:val="22"/>
              </w:rPr>
            </w:pPr>
          </w:p>
          <w:p w14:paraId="5A53F13B" w14:textId="77777777" w:rsidR="00BC3DA2" w:rsidRDefault="00BC3DA2" w:rsidP="00E7316E">
            <w:pPr>
              <w:pStyle w:val="BodyText"/>
              <w:rPr>
                <w:rFonts w:asciiTheme="minorHAnsi" w:hAnsiTheme="minorHAnsi" w:cstheme="minorHAnsi"/>
                <w:szCs w:val="22"/>
              </w:rPr>
            </w:pPr>
          </w:p>
          <w:p w14:paraId="611ED20D" w14:textId="77777777" w:rsidR="00E16548" w:rsidRDefault="00E16548" w:rsidP="00E7316E">
            <w:pPr>
              <w:pStyle w:val="BodyText"/>
              <w:rPr>
                <w:rFonts w:asciiTheme="minorHAnsi" w:hAnsiTheme="minorHAnsi" w:cstheme="minorHAnsi"/>
                <w:szCs w:val="22"/>
              </w:rPr>
            </w:pPr>
          </w:p>
          <w:p w14:paraId="571209EA" w14:textId="77777777" w:rsidR="00E16548" w:rsidRDefault="00E16548" w:rsidP="00E7316E">
            <w:pPr>
              <w:pStyle w:val="BodyText"/>
              <w:rPr>
                <w:rFonts w:asciiTheme="minorHAnsi" w:hAnsiTheme="minorHAnsi" w:cstheme="minorHAnsi"/>
                <w:szCs w:val="22"/>
              </w:rPr>
            </w:pPr>
          </w:p>
          <w:p w14:paraId="332279AE" w14:textId="766D3834" w:rsidR="00E16548" w:rsidRPr="00745BCF" w:rsidRDefault="00E16548" w:rsidP="00E7316E">
            <w:pPr>
              <w:pStyle w:val="BodyText"/>
              <w:rPr>
                <w:rFonts w:asciiTheme="minorHAnsi" w:hAnsiTheme="minorHAnsi" w:cstheme="minorHAnsi"/>
                <w:szCs w:val="22"/>
              </w:rPr>
            </w:pPr>
          </w:p>
        </w:tc>
      </w:tr>
      <w:tr w:rsidR="00BC3DA2" w:rsidRPr="00745BCF" w14:paraId="3CCA01B0" w14:textId="77777777" w:rsidTr="00BC3DA2">
        <w:tc>
          <w:tcPr>
            <w:tcW w:w="5000" w:type="pct"/>
            <w:gridSpan w:val="2"/>
          </w:tcPr>
          <w:p w14:paraId="52CDD0A4" w14:textId="7865317E" w:rsidR="00BC3DA2" w:rsidRPr="00745BCF" w:rsidRDefault="00BC3DA2" w:rsidP="00E7316E">
            <w:pPr>
              <w:pStyle w:val="BodyText"/>
              <w:rPr>
                <w:rFonts w:asciiTheme="minorHAnsi" w:hAnsiTheme="minorHAnsi" w:cstheme="minorHAnsi"/>
                <w:szCs w:val="22"/>
              </w:rPr>
            </w:pPr>
            <w:r w:rsidRPr="00745BCF">
              <w:rPr>
                <w:rFonts w:asciiTheme="minorHAnsi" w:hAnsiTheme="minorHAnsi" w:cstheme="minorHAnsi"/>
                <w:b/>
                <w:bCs/>
                <w:szCs w:val="22"/>
              </w:rPr>
              <w:lastRenderedPageBreak/>
              <w:t>Declaration:</w:t>
            </w:r>
          </w:p>
        </w:tc>
      </w:tr>
      <w:tr w:rsidR="00BC3DA2" w:rsidRPr="00745BCF" w14:paraId="7349A23F" w14:textId="77777777" w:rsidTr="00BC3DA2">
        <w:tc>
          <w:tcPr>
            <w:tcW w:w="5000" w:type="pct"/>
            <w:gridSpan w:val="2"/>
          </w:tcPr>
          <w:p w14:paraId="680718A7" w14:textId="0089A3F6" w:rsidR="00BC3DA2" w:rsidRPr="00745BCF" w:rsidRDefault="00BC3DA2" w:rsidP="00E7316E">
            <w:pPr>
              <w:pStyle w:val="BodyText"/>
              <w:spacing w:line="240" w:lineRule="auto"/>
              <w:rPr>
                <w:rFonts w:asciiTheme="minorHAnsi" w:hAnsiTheme="minorHAnsi" w:cstheme="minorHAnsi"/>
                <w:szCs w:val="22"/>
              </w:rPr>
            </w:pPr>
            <w:r w:rsidRPr="00745BCF">
              <w:rPr>
                <w:rFonts w:asciiTheme="minorHAnsi" w:hAnsiTheme="minorHAnsi" w:cstheme="minorHAnsi"/>
                <w:szCs w:val="22"/>
              </w:rPr>
              <w:t>I confirm that the above statements are true to the best of my knowledge, information and belief. I understand that, if I knowingly make false allegations, this may result in the organisation taking disciplinary action against me</w:t>
            </w:r>
            <w:r w:rsidR="00504A10" w:rsidRPr="00745BCF">
              <w:rPr>
                <w:rFonts w:asciiTheme="minorHAnsi" w:hAnsiTheme="minorHAnsi" w:cstheme="minorHAnsi"/>
                <w:szCs w:val="22"/>
              </w:rPr>
              <w:t xml:space="preserve">. </w:t>
            </w:r>
          </w:p>
        </w:tc>
      </w:tr>
      <w:tr w:rsidR="0035649A" w:rsidRPr="00745BCF" w14:paraId="0DA98094" w14:textId="77777777" w:rsidTr="0035649A">
        <w:tc>
          <w:tcPr>
            <w:tcW w:w="2500" w:type="pct"/>
          </w:tcPr>
          <w:p w14:paraId="6AE23415" w14:textId="32BDF98B" w:rsidR="0035649A" w:rsidRPr="00745BCF" w:rsidRDefault="00BC3DA2" w:rsidP="00E7316E">
            <w:pPr>
              <w:pStyle w:val="BodyText"/>
              <w:rPr>
                <w:rFonts w:asciiTheme="minorHAnsi" w:hAnsiTheme="minorHAnsi" w:cstheme="minorHAnsi"/>
                <w:b/>
                <w:bCs/>
                <w:szCs w:val="22"/>
              </w:rPr>
            </w:pPr>
            <w:r w:rsidRPr="00745BCF">
              <w:rPr>
                <w:rFonts w:asciiTheme="minorHAnsi" w:hAnsiTheme="minorHAnsi" w:cstheme="minorHAnsi"/>
                <w:b/>
                <w:bCs/>
                <w:szCs w:val="22"/>
              </w:rPr>
              <w:t>Form completed by:</w:t>
            </w:r>
          </w:p>
        </w:tc>
        <w:tc>
          <w:tcPr>
            <w:tcW w:w="2500" w:type="pct"/>
          </w:tcPr>
          <w:p w14:paraId="02F50ABC" w14:textId="77777777" w:rsidR="0035649A" w:rsidRPr="00745BCF" w:rsidRDefault="0035649A" w:rsidP="00E7316E">
            <w:pPr>
              <w:pStyle w:val="BodyText"/>
              <w:rPr>
                <w:rFonts w:asciiTheme="minorHAnsi" w:hAnsiTheme="minorHAnsi" w:cstheme="minorHAnsi"/>
                <w:szCs w:val="22"/>
              </w:rPr>
            </w:pPr>
          </w:p>
        </w:tc>
      </w:tr>
      <w:tr w:rsidR="00BC3DA2" w:rsidRPr="00745BCF" w14:paraId="1EC3D5EE" w14:textId="77777777" w:rsidTr="0035649A">
        <w:tc>
          <w:tcPr>
            <w:tcW w:w="2500" w:type="pct"/>
          </w:tcPr>
          <w:p w14:paraId="78427DC8" w14:textId="5073B090" w:rsidR="00BC3DA2" w:rsidRPr="00745BCF" w:rsidRDefault="00BC3DA2" w:rsidP="00E7316E">
            <w:pPr>
              <w:pStyle w:val="BodyText"/>
              <w:rPr>
                <w:rFonts w:asciiTheme="minorHAnsi" w:hAnsiTheme="minorHAnsi" w:cstheme="minorHAnsi"/>
                <w:b/>
                <w:bCs/>
                <w:szCs w:val="22"/>
              </w:rPr>
            </w:pPr>
            <w:r w:rsidRPr="00745BCF">
              <w:rPr>
                <w:rFonts w:asciiTheme="minorHAnsi" w:hAnsiTheme="minorHAnsi" w:cstheme="minorHAnsi"/>
                <w:b/>
                <w:bCs/>
                <w:szCs w:val="22"/>
              </w:rPr>
              <w:t>Signature:</w:t>
            </w:r>
          </w:p>
        </w:tc>
        <w:tc>
          <w:tcPr>
            <w:tcW w:w="2500" w:type="pct"/>
          </w:tcPr>
          <w:p w14:paraId="29E05905" w14:textId="77777777" w:rsidR="00BC3DA2" w:rsidRPr="00745BCF" w:rsidRDefault="00BC3DA2" w:rsidP="00E7316E">
            <w:pPr>
              <w:pStyle w:val="BodyText"/>
              <w:rPr>
                <w:rFonts w:asciiTheme="minorHAnsi" w:hAnsiTheme="minorHAnsi" w:cstheme="minorHAnsi"/>
                <w:szCs w:val="22"/>
              </w:rPr>
            </w:pPr>
          </w:p>
        </w:tc>
      </w:tr>
      <w:tr w:rsidR="00BC3DA2" w:rsidRPr="00745BCF" w14:paraId="09462773" w14:textId="77777777" w:rsidTr="006C5358">
        <w:tc>
          <w:tcPr>
            <w:tcW w:w="5000" w:type="pct"/>
            <w:gridSpan w:val="2"/>
            <w:shd w:val="clear" w:color="auto" w:fill="D9D9D9" w:themeFill="background1" w:themeFillShade="D9"/>
          </w:tcPr>
          <w:p w14:paraId="5460310A" w14:textId="7AFC53DF" w:rsidR="00BC3DA2" w:rsidRPr="00745BCF" w:rsidRDefault="00BC3DA2" w:rsidP="00E7316E">
            <w:pPr>
              <w:pStyle w:val="BodyText"/>
              <w:rPr>
                <w:rFonts w:asciiTheme="minorHAnsi" w:hAnsiTheme="minorHAnsi" w:cstheme="minorHAnsi"/>
                <w:szCs w:val="22"/>
              </w:rPr>
            </w:pPr>
            <w:r w:rsidRPr="00745BCF">
              <w:rPr>
                <w:rFonts w:asciiTheme="minorHAnsi" w:hAnsiTheme="minorHAnsi" w:cstheme="minorHAnsi"/>
                <w:b/>
                <w:bCs/>
                <w:szCs w:val="22"/>
              </w:rPr>
              <w:t>For completion by the organisation:</w:t>
            </w:r>
          </w:p>
        </w:tc>
      </w:tr>
      <w:tr w:rsidR="00BC3DA2" w:rsidRPr="00745BCF" w14:paraId="5017F74B" w14:textId="77777777" w:rsidTr="00BC3DA2">
        <w:tc>
          <w:tcPr>
            <w:tcW w:w="2500" w:type="pct"/>
          </w:tcPr>
          <w:p w14:paraId="11880328" w14:textId="7DC67013" w:rsidR="00BC3DA2" w:rsidRPr="00745BCF" w:rsidRDefault="00BC3DA2" w:rsidP="00E7316E">
            <w:pPr>
              <w:pStyle w:val="BodyText"/>
              <w:rPr>
                <w:rFonts w:asciiTheme="minorHAnsi" w:hAnsiTheme="minorHAnsi" w:cstheme="minorHAnsi"/>
                <w:b/>
                <w:bCs/>
                <w:szCs w:val="22"/>
              </w:rPr>
            </w:pPr>
            <w:r w:rsidRPr="00745BCF">
              <w:rPr>
                <w:rFonts w:asciiTheme="minorHAnsi" w:hAnsiTheme="minorHAnsi" w:cstheme="minorHAnsi"/>
                <w:b/>
                <w:bCs/>
                <w:szCs w:val="22"/>
              </w:rPr>
              <w:t>Date form received by the organisation:</w:t>
            </w:r>
          </w:p>
        </w:tc>
        <w:tc>
          <w:tcPr>
            <w:tcW w:w="2500" w:type="pct"/>
          </w:tcPr>
          <w:p w14:paraId="71CC925D" w14:textId="71818995" w:rsidR="00BC3DA2" w:rsidRPr="00745BCF" w:rsidRDefault="00BC3DA2" w:rsidP="00E7316E">
            <w:pPr>
              <w:pStyle w:val="BodyText"/>
              <w:rPr>
                <w:rFonts w:asciiTheme="minorHAnsi" w:hAnsiTheme="minorHAnsi" w:cstheme="minorHAnsi"/>
                <w:b/>
                <w:bCs/>
                <w:szCs w:val="22"/>
              </w:rPr>
            </w:pPr>
          </w:p>
        </w:tc>
      </w:tr>
      <w:tr w:rsidR="00BC3DA2" w:rsidRPr="00745BCF" w14:paraId="512F7AAD" w14:textId="77777777" w:rsidTr="00BC3DA2">
        <w:tc>
          <w:tcPr>
            <w:tcW w:w="2500" w:type="pct"/>
          </w:tcPr>
          <w:p w14:paraId="5443A6BC" w14:textId="59262A6F" w:rsidR="00BC3DA2" w:rsidRPr="00745BCF" w:rsidRDefault="006C5358" w:rsidP="00E7316E">
            <w:pPr>
              <w:pStyle w:val="BodyText"/>
              <w:rPr>
                <w:rFonts w:asciiTheme="minorHAnsi" w:hAnsiTheme="minorHAnsi" w:cstheme="minorHAnsi"/>
                <w:b/>
                <w:bCs/>
                <w:szCs w:val="22"/>
              </w:rPr>
            </w:pPr>
            <w:r w:rsidRPr="00745BCF">
              <w:rPr>
                <w:rFonts w:asciiTheme="minorHAnsi" w:hAnsiTheme="minorHAnsi" w:cstheme="minorHAnsi"/>
                <w:b/>
                <w:bCs/>
                <w:szCs w:val="22"/>
              </w:rPr>
              <w:t>Name of recipient and job role:</w:t>
            </w:r>
          </w:p>
        </w:tc>
        <w:tc>
          <w:tcPr>
            <w:tcW w:w="2500" w:type="pct"/>
          </w:tcPr>
          <w:p w14:paraId="628631C0" w14:textId="281F4FC3" w:rsidR="00BC3DA2" w:rsidRPr="00745BCF" w:rsidRDefault="00BC3DA2" w:rsidP="00E7316E">
            <w:pPr>
              <w:pStyle w:val="BodyText"/>
              <w:rPr>
                <w:rFonts w:asciiTheme="minorHAnsi" w:hAnsiTheme="minorHAnsi" w:cstheme="minorHAnsi"/>
                <w:b/>
                <w:bCs/>
                <w:szCs w:val="22"/>
              </w:rPr>
            </w:pPr>
          </w:p>
        </w:tc>
      </w:tr>
      <w:tr w:rsidR="00BC3DA2" w:rsidRPr="00745BCF" w14:paraId="797038AB" w14:textId="77777777" w:rsidTr="00BC3DA2">
        <w:tc>
          <w:tcPr>
            <w:tcW w:w="2500" w:type="pct"/>
          </w:tcPr>
          <w:p w14:paraId="456D2EBE" w14:textId="43CCBC65" w:rsidR="00BC3DA2" w:rsidRPr="00745BCF" w:rsidRDefault="006C5358" w:rsidP="00E7316E">
            <w:pPr>
              <w:pStyle w:val="BodyText"/>
              <w:rPr>
                <w:rFonts w:asciiTheme="minorHAnsi" w:hAnsiTheme="minorHAnsi" w:cstheme="minorHAnsi"/>
                <w:b/>
                <w:bCs/>
                <w:szCs w:val="22"/>
              </w:rPr>
            </w:pPr>
            <w:r w:rsidRPr="00745BCF">
              <w:rPr>
                <w:rFonts w:asciiTheme="minorHAnsi" w:hAnsiTheme="minorHAnsi" w:cstheme="minorHAnsi"/>
                <w:b/>
                <w:bCs/>
                <w:szCs w:val="22"/>
              </w:rPr>
              <w:t>Signature:</w:t>
            </w:r>
          </w:p>
        </w:tc>
        <w:tc>
          <w:tcPr>
            <w:tcW w:w="2500" w:type="pct"/>
          </w:tcPr>
          <w:p w14:paraId="0A9B0DE1" w14:textId="628FE5BB" w:rsidR="00BC3DA2" w:rsidRPr="00745BCF" w:rsidRDefault="00BC3DA2" w:rsidP="00E7316E">
            <w:pPr>
              <w:pStyle w:val="BodyText"/>
              <w:rPr>
                <w:rFonts w:asciiTheme="minorHAnsi" w:hAnsiTheme="minorHAnsi" w:cstheme="minorHAnsi"/>
                <w:b/>
                <w:bCs/>
                <w:szCs w:val="22"/>
              </w:rPr>
            </w:pPr>
          </w:p>
        </w:tc>
      </w:tr>
    </w:tbl>
    <w:p w14:paraId="0969C14F" w14:textId="77777777" w:rsidR="00BF7311" w:rsidRPr="00705F30" w:rsidRDefault="00BF7311" w:rsidP="00E7316E">
      <w:pPr>
        <w:pStyle w:val="BodyText"/>
        <w:ind w:firstLine="720"/>
        <w:rPr>
          <w:rFonts w:asciiTheme="minorHAnsi" w:hAnsiTheme="minorHAnsi" w:cs="Arial"/>
        </w:rPr>
      </w:pPr>
    </w:p>
    <w:sectPr w:rsidR="00BF7311" w:rsidRPr="00705F30" w:rsidSect="00153F40">
      <w:headerReference w:type="default" r:id="rId13"/>
      <w:footerReference w:type="default" r:id="rId14"/>
      <w:headerReference w:type="first" r:id="rId15"/>
      <w:footerReference w:type="first" r:id="rId16"/>
      <w:pgSz w:w="11906" w:h="16838" w:code="9"/>
      <w:pgMar w:top="851" w:right="1134" w:bottom="568" w:left="1134" w:header="851"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6649F" w14:textId="77777777" w:rsidR="006932BF" w:rsidRDefault="006932BF" w:rsidP="00B271A0">
      <w:pPr>
        <w:spacing w:after="0" w:line="240" w:lineRule="auto"/>
      </w:pPr>
      <w:r>
        <w:separator/>
      </w:r>
    </w:p>
  </w:endnote>
  <w:endnote w:type="continuationSeparator" w:id="0">
    <w:p w14:paraId="30B0CA61" w14:textId="77777777" w:rsidR="006932BF" w:rsidRDefault="006932BF" w:rsidP="00B2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DFF27" w14:textId="19B1EBC2" w:rsidR="00C21269" w:rsidRPr="00A03E57" w:rsidRDefault="00C21269" w:rsidP="00B271A0">
    <w:pPr>
      <w:pBdr>
        <w:top w:val="single" w:sz="4" w:space="1" w:color="auto"/>
      </w:pBdr>
      <w:tabs>
        <w:tab w:val="center" w:pos="4820"/>
        <w:tab w:val="right" w:pos="9641"/>
      </w:tabs>
      <w:jc w:val="center"/>
      <w:rPr>
        <w:sz w:val="20"/>
      </w:rPr>
    </w:pPr>
    <w:r w:rsidRPr="00A03E57">
      <w:rPr>
        <w:sz w:val="20"/>
      </w:rPr>
      <w:tab/>
    </w:r>
    <w:r w:rsidRPr="00A03E57">
      <w:rPr>
        <w:sz w:val="20"/>
      </w:rPr>
      <w:tab/>
      <w:t xml:space="preserve">Page </w:t>
    </w:r>
    <w:r w:rsidRPr="00A03E57">
      <w:rPr>
        <w:sz w:val="20"/>
      </w:rPr>
      <w:fldChar w:fldCharType="begin"/>
    </w:r>
    <w:r w:rsidRPr="00A03E57">
      <w:rPr>
        <w:sz w:val="20"/>
      </w:rPr>
      <w:instrText xml:space="preserve"> PAGE </w:instrText>
    </w:r>
    <w:r w:rsidRPr="00A03E57">
      <w:rPr>
        <w:sz w:val="20"/>
      </w:rPr>
      <w:fldChar w:fldCharType="separate"/>
    </w:r>
    <w:r w:rsidR="009575D2">
      <w:rPr>
        <w:noProof/>
        <w:sz w:val="20"/>
      </w:rPr>
      <w:t>8</w:t>
    </w:r>
    <w:r w:rsidRPr="00A03E57">
      <w:rPr>
        <w:sz w:val="20"/>
      </w:rPr>
      <w:fldChar w:fldCharType="end"/>
    </w:r>
    <w:r w:rsidRPr="00A03E57">
      <w:rPr>
        <w:sz w:val="20"/>
      </w:rPr>
      <w:t xml:space="preserve"> of </w:t>
    </w:r>
    <w:r w:rsidRPr="00A03E57">
      <w:rPr>
        <w:sz w:val="20"/>
      </w:rPr>
      <w:fldChar w:fldCharType="begin"/>
    </w:r>
    <w:r w:rsidRPr="00A03E57">
      <w:rPr>
        <w:sz w:val="20"/>
      </w:rPr>
      <w:instrText xml:space="preserve"> NUMPAGES </w:instrText>
    </w:r>
    <w:r w:rsidRPr="00A03E57">
      <w:rPr>
        <w:sz w:val="20"/>
      </w:rPr>
      <w:fldChar w:fldCharType="separate"/>
    </w:r>
    <w:r w:rsidR="009575D2">
      <w:rPr>
        <w:noProof/>
        <w:sz w:val="20"/>
      </w:rPr>
      <w:t>8</w:t>
    </w:r>
    <w:r w:rsidRPr="00A03E57">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4E7721A9" w14:paraId="35044B6C" w14:textId="77777777" w:rsidTr="4E7721A9">
      <w:tc>
        <w:tcPr>
          <w:tcW w:w="3210" w:type="dxa"/>
        </w:tcPr>
        <w:p w14:paraId="1AD33BE9" w14:textId="0A78424C" w:rsidR="4E7721A9" w:rsidRDefault="4E7721A9" w:rsidP="4E7721A9">
          <w:pPr>
            <w:pStyle w:val="Header"/>
            <w:ind w:left="-115"/>
          </w:pPr>
        </w:p>
      </w:tc>
      <w:tc>
        <w:tcPr>
          <w:tcW w:w="3210" w:type="dxa"/>
        </w:tcPr>
        <w:p w14:paraId="64F0C074" w14:textId="1D99AD5C" w:rsidR="4E7721A9" w:rsidRDefault="4E7721A9" w:rsidP="4E7721A9">
          <w:pPr>
            <w:pStyle w:val="Header"/>
            <w:jc w:val="center"/>
          </w:pPr>
        </w:p>
      </w:tc>
      <w:tc>
        <w:tcPr>
          <w:tcW w:w="3210" w:type="dxa"/>
        </w:tcPr>
        <w:p w14:paraId="14FF798B" w14:textId="7563145A" w:rsidR="4E7721A9" w:rsidRDefault="4E7721A9" w:rsidP="4E7721A9">
          <w:pPr>
            <w:pStyle w:val="Header"/>
            <w:ind w:right="-115"/>
            <w:jc w:val="right"/>
          </w:pPr>
        </w:p>
      </w:tc>
    </w:tr>
  </w:tbl>
  <w:p w14:paraId="5EAFBD1E" w14:textId="6CED1B44" w:rsidR="4E7721A9" w:rsidRDefault="4E7721A9" w:rsidP="4E772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5A009" w14:textId="77777777" w:rsidR="006932BF" w:rsidRDefault="006932BF" w:rsidP="00B271A0">
      <w:pPr>
        <w:spacing w:after="0" w:line="240" w:lineRule="auto"/>
      </w:pPr>
      <w:r>
        <w:separator/>
      </w:r>
    </w:p>
  </w:footnote>
  <w:footnote w:type="continuationSeparator" w:id="0">
    <w:p w14:paraId="052A8C28" w14:textId="77777777" w:rsidR="006932BF" w:rsidRDefault="006932BF" w:rsidP="00B27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4E7721A9" w14:paraId="1918600E" w14:textId="77777777" w:rsidTr="4E7721A9">
      <w:tc>
        <w:tcPr>
          <w:tcW w:w="3210" w:type="dxa"/>
        </w:tcPr>
        <w:p w14:paraId="17AA3008" w14:textId="2AA72348" w:rsidR="4E7721A9" w:rsidRDefault="4E7721A9" w:rsidP="4E7721A9">
          <w:pPr>
            <w:pStyle w:val="Header"/>
            <w:ind w:left="-115"/>
          </w:pPr>
        </w:p>
      </w:tc>
      <w:tc>
        <w:tcPr>
          <w:tcW w:w="3210" w:type="dxa"/>
        </w:tcPr>
        <w:p w14:paraId="46EDED8D" w14:textId="13C14000" w:rsidR="4E7721A9" w:rsidRDefault="4E7721A9" w:rsidP="4E7721A9">
          <w:pPr>
            <w:pStyle w:val="Header"/>
            <w:jc w:val="center"/>
          </w:pPr>
        </w:p>
      </w:tc>
      <w:tc>
        <w:tcPr>
          <w:tcW w:w="3210" w:type="dxa"/>
        </w:tcPr>
        <w:p w14:paraId="2F9B9355" w14:textId="78D30682" w:rsidR="4E7721A9" w:rsidRDefault="4E7721A9" w:rsidP="4E7721A9">
          <w:pPr>
            <w:pStyle w:val="Header"/>
            <w:ind w:right="-115"/>
            <w:jc w:val="right"/>
          </w:pPr>
        </w:p>
      </w:tc>
    </w:tr>
  </w:tbl>
  <w:p w14:paraId="7452F946" w14:textId="5892F507" w:rsidR="4E7721A9" w:rsidRDefault="4E7721A9" w:rsidP="4E772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8A107" w14:textId="77777777" w:rsidR="00A03E57" w:rsidRDefault="00A03E57">
    <w:pPr>
      <w:pStyle w:val="Header"/>
    </w:pPr>
    <w:r>
      <w:rPr>
        <w:noProof/>
        <w:lang w:eastAsia="en-GB" w:bidi="ar-SA"/>
      </w:rPr>
      <w:drawing>
        <wp:anchor distT="0" distB="0" distL="114300" distR="114300" simplePos="0" relativeHeight="251658240" behindDoc="0" locked="0" layoutInCell="1" allowOverlap="1" wp14:anchorId="7A54C763" wp14:editId="039643E8">
          <wp:simplePos x="0" y="0"/>
          <wp:positionH relativeFrom="column">
            <wp:posOffset>-62230</wp:posOffset>
          </wp:positionH>
          <wp:positionV relativeFrom="paragraph">
            <wp:posOffset>-161290</wp:posOffset>
          </wp:positionV>
          <wp:extent cx="1980000" cy="69300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hads_logo_RGB-copy-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693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534"/>
    <w:multiLevelType w:val="hybridMultilevel"/>
    <w:tmpl w:val="D83A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64B54"/>
    <w:multiLevelType w:val="hybridMultilevel"/>
    <w:tmpl w:val="2F2AB75E"/>
    <w:lvl w:ilvl="0" w:tplc="D7F2063A">
      <w:start w:val="1"/>
      <w:numFmt w:val="bullet"/>
      <w:lvlText w:val=""/>
      <w:lvlJc w:val="left"/>
      <w:pPr>
        <w:tabs>
          <w:tab w:val="num" w:pos="1106"/>
        </w:tabs>
        <w:ind w:left="1106" w:hanging="397"/>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87E7DD1"/>
    <w:multiLevelType w:val="multilevel"/>
    <w:tmpl w:val="1AE65E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E10292A"/>
    <w:multiLevelType w:val="hybridMultilevel"/>
    <w:tmpl w:val="C52A579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AA39D5"/>
    <w:multiLevelType w:val="multilevel"/>
    <w:tmpl w:val="65E8E182"/>
    <w:lvl w:ilvl="0">
      <w:start w:val="7"/>
      <w:numFmt w:val="decimal"/>
      <w:lvlText w:val="%1.0"/>
      <w:lvlJc w:val="left"/>
      <w:pPr>
        <w:ind w:left="360" w:hanging="360"/>
      </w:pPr>
      <w:rPr>
        <w:rFonts w:ascii="Arial" w:hAnsi="Arial" w:cs="Arial" w:hint="default"/>
        <w:sz w:val="24"/>
        <w:szCs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27962DC"/>
    <w:multiLevelType w:val="hybridMultilevel"/>
    <w:tmpl w:val="AA16BDF2"/>
    <w:lvl w:ilvl="0" w:tplc="FFFFFFFF">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145B0FDA"/>
    <w:multiLevelType w:val="hybridMultilevel"/>
    <w:tmpl w:val="A7D62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29058C"/>
    <w:multiLevelType w:val="multilevel"/>
    <w:tmpl w:val="E1A05D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61C6FEF"/>
    <w:multiLevelType w:val="hybridMultilevel"/>
    <w:tmpl w:val="953001D2"/>
    <w:lvl w:ilvl="0" w:tplc="2E364EC2">
      <w:start w:val="1"/>
      <w:numFmt w:val="bullet"/>
      <w:pStyle w:val="List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806A2C"/>
    <w:multiLevelType w:val="multilevel"/>
    <w:tmpl w:val="C19295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7497D8C"/>
    <w:multiLevelType w:val="hybridMultilevel"/>
    <w:tmpl w:val="B510C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2A19E7"/>
    <w:multiLevelType w:val="hybridMultilevel"/>
    <w:tmpl w:val="ADAAD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E43BDA"/>
    <w:multiLevelType w:val="hybridMultilevel"/>
    <w:tmpl w:val="BE06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49400B"/>
    <w:multiLevelType w:val="hybridMultilevel"/>
    <w:tmpl w:val="A1AA7A7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5591097"/>
    <w:multiLevelType w:val="hybridMultilevel"/>
    <w:tmpl w:val="6CE0522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3E7B07"/>
    <w:multiLevelType w:val="hybridMultilevel"/>
    <w:tmpl w:val="4148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E8452B"/>
    <w:multiLevelType w:val="multilevel"/>
    <w:tmpl w:val="A25E9C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2449BB"/>
    <w:multiLevelType w:val="hybridMultilevel"/>
    <w:tmpl w:val="85BE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94D39"/>
    <w:multiLevelType w:val="hybridMultilevel"/>
    <w:tmpl w:val="8746F02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F167B65"/>
    <w:multiLevelType w:val="hybridMultilevel"/>
    <w:tmpl w:val="581CA6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8A64D1"/>
    <w:multiLevelType w:val="hybridMultilevel"/>
    <w:tmpl w:val="F466ADD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19F3481"/>
    <w:multiLevelType w:val="hybridMultilevel"/>
    <w:tmpl w:val="D0E097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07125A"/>
    <w:multiLevelType w:val="hybridMultilevel"/>
    <w:tmpl w:val="624693F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0B91110"/>
    <w:multiLevelType w:val="hybridMultilevel"/>
    <w:tmpl w:val="94923E5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4630F46"/>
    <w:multiLevelType w:val="multilevel"/>
    <w:tmpl w:val="1D4C30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5D181F73"/>
    <w:multiLevelType w:val="hybridMultilevel"/>
    <w:tmpl w:val="815E7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29287D"/>
    <w:multiLevelType w:val="hybridMultilevel"/>
    <w:tmpl w:val="1ABA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3D4BFB"/>
    <w:multiLevelType w:val="hybridMultilevel"/>
    <w:tmpl w:val="568C921E"/>
    <w:lvl w:ilvl="0" w:tplc="01EC0448">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95B1179"/>
    <w:multiLevelType w:val="hybridMultilevel"/>
    <w:tmpl w:val="70F00B2A"/>
    <w:lvl w:ilvl="0" w:tplc="83C6CEA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1261967"/>
    <w:multiLevelType w:val="hybridMultilevel"/>
    <w:tmpl w:val="89225C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2127787"/>
    <w:multiLevelType w:val="hybridMultilevel"/>
    <w:tmpl w:val="EE3065D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15:restartNumberingAfterBreak="0">
    <w:nsid w:val="79DD5378"/>
    <w:multiLevelType w:val="multilevel"/>
    <w:tmpl w:val="C99AC5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9FA4775"/>
    <w:multiLevelType w:val="hybridMultilevel"/>
    <w:tmpl w:val="34DA1E2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A555654"/>
    <w:multiLevelType w:val="hybridMultilevel"/>
    <w:tmpl w:val="5D0C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769A8"/>
    <w:multiLevelType w:val="hybridMultilevel"/>
    <w:tmpl w:val="27A2F034"/>
    <w:lvl w:ilvl="0" w:tplc="FFFFFFFF">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5" w15:restartNumberingAfterBreak="0">
    <w:nsid w:val="7F2868C5"/>
    <w:multiLevelType w:val="multilevel"/>
    <w:tmpl w:val="AAFE41B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7F441904"/>
    <w:multiLevelType w:val="multilevel"/>
    <w:tmpl w:val="E92826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8"/>
  </w:num>
  <w:num w:numId="2">
    <w:abstractNumId w:val="24"/>
  </w:num>
  <w:num w:numId="3">
    <w:abstractNumId w:val="7"/>
  </w:num>
  <w:num w:numId="4">
    <w:abstractNumId w:val="9"/>
  </w:num>
  <w:num w:numId="5">
    <w:abstractNumId w:val="2"/>
  </w:num>
  <w:num w:numId="6">
    <w:abstractNumId w:val="31"/>
  </w:num>
  <w:num w:numId="7">
    <w:abstractNumId w:val="36"/>
  </w:num>
  <w:num w:numId="8">
    <w:abstractNumId w:val="12"/>
  </w:num>
  <w:num w:numId="9">
    <w:abstractNumId w:val="27"/>
  </w:num>
  <w:num w:numId="10">
    <w:abstractNumId w:val="35"/>
  </w:num>
  <w:num w:numId="11">
    <w:abstractNumId w:val="17"/>
  </w:num>
  <w:num w:numId="12">
    <w:abstractNumId w:val="33"/>
  </w:num>
  <w:num w:numId="13">
    <w:abstractNumId w:val="15"/>
  </w:num>
  <w:num w:numId="14">
    <w:abstractNumId w:val="4"/>
  </w:num>
  <w:num w:numId="15">
    <w:abstractNumId w:val="26"/>
  </w:num>
  <w:num w:numId="16">
    <w:abstractNumId w:val="0"/>
  </w:num>
  <w:num w:numId="17">
    <w:abstractNumId w:val="25"/>
  </w:num>
  <w:num w:numId="18">
    <w:abstractNumId w:val="34"/>
  </w:num>
  <w:num w:numId="19">
    <w:abstractNumId w:val="20"/>
  </w:num>
  <w:num w:numId="20">
    <w:abstractNumId w:val="32"/>
  </w:num>
  <w:num w:numId="21">
    <w:abstractNumId w:val="19"/>
  </w:num>
  <w:num w:numId="22">
    <w:abstractNumId w:val="5"/>
  </w:num>
  <w:num w:numId="23">
    <w:abstractNumId w:val="16"/>
  </w:num>
  <w:num w:numId="24">
    <w:abstractNumId w:val="1"/>
  </w:num>
  <w:num w:numId="25">
    <w:abstractNumId w:val="13"/>
  </w:num>
  <w:num w:numId="26">
    <w:abstractNumId w:val="10"/>
  </w:num>
  <w:num w:numId="27">
    <w:abstractNumId w:val="30"/>
  </w:num>
  <w:num w:numId="28">
    <w:abstractNumId w:val="6"/>
  </w:num>
  <w:num w:numId="29">
    <w:abstractNumId w:val="29"/>
  </w:num>
  <w:num w:numId="30">
    <w:abstractNumId w:val="11"/>
  </w:num>
  <w:num w:numId="31">
    <w:abstractNumId w:val="23"/>
  </w:num>
  <w:num w:numId="32">
    <w:abstractNumId w:val="3"/>
  </w:num>
  <w:num w:numId="33">
    <w:abstractNumId w:val="14"/>
  </w:num>
  <w:num w:numId="34">
    <w:abstractNumId w:val="18"/>
  </w:num>
  <w:num w:numId="35">
    <w:abstractNumId w:val="22"/>
  </w:num>
  <w:num w:numId="36">
    <w:abstractNumId w:val="21"/>
  </w:num>
  <w:num w:numId="37">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A8"/>
    <w:rsid w:val="000326BE"/>
    <w:rsid w:val="000656B8"/>
    <w:rsid w:val="000974AD"/>
    <w:rsid w:val="000D74D4"/>
    <w:rsid w:val="0012774E"/>
    <w:rsid w:val="001413CD"/>
    <w:rsid w:val="00151F5F"/>
    <w:rsid w:val="00153F40"/>
    <w:rsid w:val="00162611"/>
    <w:rsid w:val="00190F0D"/>
    <w:rsid w:val="001A1430"/>
    <w:rsid w:val="001D2BB7"/>
    <w:rsid w:val="001D7F6E"/>
    <w:rsid w:val="001E5663"/>
    <w:rsid w:val="001F3403"/>
    <w:rsid w:val="00202528"/>
    <w:rsid w:val="002059E7"/>
    <w:rsid w:val="0025578F"/>
    <w:rsid w:val="00256D78"/>
    <w:rsid w:val="002A16F0"/>
    <w:rsid w:val="002A71F1"/>
    <w:rsid w:val="002B3F57"/>
    <w:rsid w:val="002D3336"/>
    <w:rsid w:val="002E1CD5"/>
    <w:rsid w:val="00312EAC"/>
    <w:rsid w:val="00344B25"/>
    <w:rsid w:val="0035649A"/>
    <w:rsid w:val="0035714A"/>
    <w:rsid w:val="00364012"/>
    <w:rsid w:val="003666F7"/>
    <w:rsid w:val="00367D1A"/>
    <w:rsid w:val="003B3A33"/>
    <w:rsid w:val="003C0D48"/>
    <w:rsid w:val="003C2824"/>
    <w:rsid w:val="003D7A8F"/>
    <w:rsid w:val="003E2653"/>
    <w:rsid w:val="00401412"/>
    <w:rsid w:val="0040668F"/>
    <w:rsid w:val="0041781A"/>
    <w:rsid w:val="0042198F"/>
    <w:rsid w:val="00426DA7"/>
    <w:rsid w:val="00447C4C"/>
    <w:rsid w:val="00483ABA"/>
    <w:rsid w:val="00497503"/>
    <w:rsid w:val="004B0369"/>
    <w:rsid w:val="004B4C3E"/>
    <w:rsid w:val="004D08E6"/>
    <w:rsid w:val="004E5BF9"/>
    <w:rsid w:val="004F2B3B"/>
    <w:rsid w:val="0050204A"/>
    <w:rsid w:val="00504A10"/>
    <w:rsid w:val="005165B5"/>
    <w:rsid w:val="00526473"/>
    <w:rsid w:val="00563777"/>
    <w:rsid w:val="00573630"/>
    <w:rsid w:val="005822C6"/>
    <w:rsid w:val="00584834"/>
    <w:rsid w:val="00591DD5"/>
    <w:rsid w:val="005A4431"/>
    <w:rsid w:val="005B7367"/>
    <w:rsid w:val="005C517A"/>
    <w:rsid w:val="005C6106"/>
    <w:rsid w:val="005E044B"/>
    <w:rsid w:val="005E4B73"/>
    <w:rsid w:val="00601634"/>
    <w:rsid w:val="006074B1"/>
    <w:rsid w:val="00610A9C"/>
    <w:rsid w:val="00611A9A"/>
    <w:rsid w:val="00661CC9"/>
    <w:rsid w:val="00661EA8"/>
    <w:rsid w:val="00670818"/>
    <w:rsid w:val="0067098E"/>
    <w:rsid w:val="00690837"/>
    <w:rsid w:val="006932BF"/>
    <w:rsid w:val="006A5C8E"/>
    <w:rsid w:val="006B4EB0"/>
    <w:rsid w:val="006C1E54"/>
    <w:rsid w:val="006C5358"/>
    <w:rsid w:val="006D2EC4"/>
    <w:rsid w:val="006D3EE7"/>
    <w:rsid w:val="006D5BC2"/>
    <w:rsid w:val="006E068A"/>
    <w:rsid w:val="006F36BE"/>
    <w:rsid w:val="00700B76"/>
    <w:rsid w:val="00705F30"/>
    <w:rsid w:val="00717EF7"/>
    <w:rsid w:val="0072322C"/>
    <w:rsid w:val="00745AB3"/>
    <w:rsid w:val="00745BCF"/>
    <w:rsid w:val="00790538"/>
    <w:rsid w:val="007A01FA"/>
    <w:rsid w:val="007A0A9D"/>
    <w:rsid w:val="007B21A6"/>
    <w:rsid w:val="007B6D1D"/>
    <w:rsid w:val="008547DF"/>
    <w:rsid w:val="00857932"/>
    <w:rsid w:val="00866484"/>
    <w:rsid w:val="008A1D06"/>
    <w:rsid w:val="008B52BC"/>
    <w:rsid w:val="008C3E4E"/>
    <w:rsid w:val="008D26F0"/>
    <w:rsid w:val="008F241D"/>
    <w:rsid w:val="008F2836"/>
    <w:rsid w:val="00922EF0"/>
    <w:rsid w:val="00926226"/>
    <w:rsid w:val="00933E8C"/>
    <w:rsid w:val="0093645A"/>
    <w:rsid w:val="00941479"/>
    <w:rsid w:val="00942518"/>
    <w:rsid w:val="009575D2"/>
    <w:rsid w:val="0097445C"/>
    <w:rsid w:val="00981F5C"/>
    <w:rsid w:val="00997FEE"/>
    <w:rsid w:val="009D5BAD"/>
    <w:rsid w:val="00A020A7"/>
    <w:rsid w:val="00A03E57"/>
    <w:rsid w:val="00A136DA"/>
    <w:rsid w:val="00A15347"/>
    <w:rsid w:val="00A22079"/>
    <w:rsid w:val="00A32DD0"/>
    <w:rsid w:val="00A33AA6"/>
    <w:rsid w:val="00A576C7"/>
    <w:rsid w:val="00A665DF"/>
    <w:rsid w:val="00A66683"/>
    <w:rsid w:val="00A775C3"/>
    <w:rsid w:val="00A90D09"/>
    <w:rsid w:val="00AA50DF"/>
    <w:rsid w:val="00AA6A3A"/>
    <w:rsid w:val="00AB595F"/>
    <w:rsid w:val="00AD68D2"/>
    <w:rsid w:val="00AD7963"/>
    <w:rsid w:val="00AF6914"/>
    <w:rsid w:val="00B168E5"/>
    <w:rsid w:val="00B271A0"/>
    <w:rsid w:val="00B41C21"/>
    <w:rsid w:val="00B43D5E"/>
    <w:rsid w:val="00B603A9"/>
    <w:rsid w:val="00B7148C"/>
    <w:rsid w:val="00B85D5C"/>
    <w:rsid w:val="00BA50E0"/>
    <w:rsid w:val="00BC09CC"/>
    <w:rsid w:val="00BC3DA2"/>
    <w:rsid w:val="00BE0772"/>
    <w:rsid w:val="00BF0CB6"/>
    <w:rsid w:val="00BF3347"/>
    <w:rsid w:val="00BF3641"/>
    <w:rsid w:val="00BF7311"/>
    <w:rsid w:val="00C21269"/>
    <w:rsid w:val="00C62AED"/>
    <w:rsid w:val="00C62D87"/>
    <w:rsid w:val="00C6399C"/>
    <w:rsid w:val="00C85A9D"/>
    <w:rsid w:val="00C95883"/>
    <w:rsid w:val="00CB5FFF"/>
    <w:rsid w:val="00CC5062"/>
    <w:rsid w:val="00CE067E"/>
    <w:rsid w:val="00D01136"/>
    <w:rsid w:val="00D24590"/>
    <w:rsid w:val="00D47BF0"/>
    <w:rsid w:val="00D6575A"/>
    <w:rsid w:val="00D71DCA"/>
    <w:rsid w:val="00D764DC"/>
    <w:rsid w:val="00D92667"/>
    <w:rsid w:val="00D96D62"/>
    <w:rsid w:val="00D97D9E"/>
    <w:rsid w:val="00DA30F3"/>
    <w:rsid w:val="00DC09A8"/>
    <w:rsid w:val="00DD7FDD"/>
    <w:rsid w:val="00DF6261"/>
    <w:rsid w:val="00E15A76"/>
    <w:rsid w:val="00E16548"/>
    <w:rsid w:val="00E1719B"/>
    <w:rsid w:val="00E210EA"/>
    <w:rsid w:val="00E4518C"/>
    <w:rsid w:val="00E7316E"/>
    <w:rsid w:val="00ED6C94"/>
    <w:rsid w:val="00EE4567"/>
    <w:rsid w:val="00EE6C4E"/>
    <w:rsid w:val="00EF1213"/>
    <w:rsid w:val="00EF3734"/>
    <w:rsid w:val="00F044CE"/>
    <w:rsid w:val="00F057AB"/>
    <w:rsid w:val="00F34707"/>
    <w:rsid w:val="00F55F8B"/>
    <w:rsid w:val="00F56B85"/>
    <w:rsid w:val="00F82F03"/>
    <w:rsid w:val="00F90C8E"/>
    <w:rsid w:val="00F96EA1"/>
    <w:rsid w:val="00FC2BB1"/>
    <w:rsid w:val="00FD7B63"/>
    <w:rsid w:val="00FF6971"/>
    <w:rsid w:val="4E7721A9"/>
    <w:rsid w:val="76108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EB93B"/>
  <w15:docId w15:val="{B1A17E4D-46A6-461C-BBFD-247CB19C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9A8"/>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5E4B73"/>
    <w:pPr>
      <w:spacing w:before="360"/>
      <w:contextualSpacing/>
      <w:outlineLvl w:val="0"/>
    </w:pPr>
    <w:rPr>
      <w:b/>
      <w:bCs/>
      <w:sz w:val="26"/>
      <w:szCs w:val="28"/>
    </w:rPr>
  </w:style>
  <w:style w:type="paragraph" w:styleId="Heading2">
    <w:name w:val="heading 2"/>
    <w:basedOn w:val="Normal"/>
    <w:next w:val="Normal"/>
    <w:link w:val="Heading2Char"/>
    <w:uiPriority w:val="9"/>
    <w:unhideWhenUsed/>
    <w:qFormat/>
    <w:rsid w:val="0050204A"/>
    <w:pPr>
      <w:spacing w:before="120" w:after="120"/>
      <w:outlineLvl w:val="1"/>
    </w:pPr>
    <w:rPr>
      <w:b/>
      <w:bCs/>
      <w:sz w:val="24"/>
      <w:szCs w:val="26"/>
    </w:rPr>
  </w:style>
  <w:style w:type="paragraph" w:styleId="Heading3">
    <w:name w:val="heading 3"/>
    <w:basedOn w:val="Normal"/>
    <w:next w:val="Normal"/>
    <w:link w:val="Heading3Char"/>
    <w:uiPriority w:val="9"/>
    <w:unhideWhenUsed/>
    <w:qFormat/>
    <w:rsid w:val="00DC09A8"/>
    <w:pPr>
      <w:spacing w:before="200" w:after="0"/>
      <w:outlineLvl w:val="2"/>
    </w:pPr>
    <w:rPr>
      <w:b/>
      <w:bCs/>
    </w:rPr>
  </w:style>
  <w:style w:type="paragraph" w:styleId="Heading4">
    <w:name w:val="heading 4"/>
    <w:basedOn w:val="Normal"/>
    <w:next w:val="Normal"/>
    <w:link w:val="Heading4Char"/>
    <w:uiPriority w:val="9"/>
    <w:semiHidden/>
    <w:unhideWhenUsed/>
    <w:qFormat/>
    <w:rsid w:val="00DC09A8"/>
    <w:pPr>
      <w:spacing w:before="200" w:after="0"/>
      <w:outlineLvl w:val="3"/>
    </w:pPr>
    <w:rPr>
      <w:b/>
      <w:bCs/>
      <w:i/>
      <w:iCs/>
    </w:rPr>
  </w:style>
  <w:style w:type="paragraph" w:styleId="Heading5">
    <w:name w:val="heading 5"/>
    <w:basedOn w:val="Normal"/>
    <w:next w:val="Normal"/>
    <w:link w:val="Heading5Char"/>
    <w:uiPriority w:val="9"/>
    <w:semiHidden/>
    <w:unhideWhenUsed/>
    <w:qFormat/>
    <w:rsid w:val="00DC09A8"/>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DC09A8"/>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DC09A8"/>
    <w:pPr>
      <w:spacing w:after="0"/>
      <w:outlineLvl w:val="6"/>
    </w:pPr>
    <w:rPr>
      <w:i/>
      <w:iCs/>
    </w:rPr>
  </w:style>
  <w:style w:type="paragraph" w:styleId="Heading8">
    <w:name w:val="heading 8"/>
    <w:basedOn w:val="Normal"/>
    <w:next w:val="Normal"/>
    <w:link w:val="Heading8Char"/>
    <w:uiPriority w:val="9"/>
    <w:semiHidden/>
    <w:unhideWhenUsed/>
    <w:qFormat/>
    <w:rsid w:val="00DC09A8"/>
    <w:pPr>
      <w:spacing w:after="0"/>
      <w:outlineLvl w:val="7"/>
    </w:pPr>
    <w:rPr>
      <w:sz w:val="20"/>
      <w:szCs w:val="20"/>
    </w:rPr>
  </w:style>
  <w:style w:type="paragraph" w:styleId="Heading9">
    <w:name w:val="heading 9"/>
    <w:basedOn w:val="Normal"/>
    <w:next w:val="Normal"/>
    <w:link w:val="Heading9Char"/>
    <w:uiPriority w:val="9"/>
    <w:semiHidden/>
    <w:unhideWhenUsed/>
    <w:qFormat/>
    <w:rsid w:val="00DC09A8"/>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B73"/>
    <w:rPr>
      <w:b/>
      <w:bCs/>
      <w:sz w:val="26"/>
      <w:szCs w:val="28"/>
      <w:lang w:val="en-US" w:eastAsia="en-US" w:bidi="en-US"/>
    </w:rPr>
  </w:style>
  <w:style w:type="character" w:customStyle="1" w:styleId="Heading2Char">
    <w:name w:val="Heading 2 Char"/>
    <w:basedOn w:val="DefaultParagraphFont"/>
    <w:link w:val="Heading2"/>
    <w:uiPriority w:val="9"/>
    <w:rsid w:val="0050204A"/>
    <w:rPr>
      <w:b/>
      <w:bCs/>
      <w:sz w:val="24"/>
      <w:szCs w:val="26"/>
      <w:lang w:val="en-US" w:eastAsia="en-US" w:bidi="en-US"/>
    </w:rPr>
  </w:style>
  <w:style w:type="character" w:customStyle="1" w:styleId="Heading3Char">
    <w:name w:val="Heading 3 Char"/>
    <w:basedOn w:val="DefaultParagraphFont"/>
    <w:link w:val="Heading3"/>
    <w:rsid w:val="00DC09A8"/>
    <w:rPr>
      <w:rFonts w:ascii="Arial" w:eastAsia="Times New Roman" w:hAnsi="Arial" w:cs="Times New Roman"/>
      <w:b/>
      <w:bCs/>
    </w:rPr>
  </w:style>
  <w:style w:type="character" w:customStyle="1" w:styleId="Heading4Char">
    <w:name w:val="Heading 4 Char"/>
    <w:basedOn w:val="DefaultParagraphFont"/>
    <w:link w:val="Heading4"/>
    <w:uiPriority w:val="9"/>
    <w:semiHidden/>
    <w:rsid w:val="00DC09A8"/>
    <w:rPr>
      <w:rFonts w:ascii="Arial" w:eastAsia="Times New Roman" w:hAnsi="Arial" w:cs="Times New Roman"/>
      <w:b/>
      <w:bCs/>
      <w:i/>
      <w:iCs/>
    </w:rPr>
  </w:style>
  <w:style w:type="character" w:customStyle="1" w:styleId="Heading5Char">
    <w:name w:val="Heading 5 Char"/>
    <w:basedOn w:val="DefaultParagraphFont"/>
    <w:link w:val="Heading5"/>
    <w:uiPriority w:val="9"/>
    <w:semiHidden/>
    <w:rsid w:val="00DC09A8"/>
    <w:rPr>
      <w:rFonts w:ascii="Arial" w:eastAsia="Times New Roman" w:hAnsi="Arial" w:cs="Times New Roman"/>
      <w:b/>
      <w:bCs/>
      <w:color w:val="7F7F7F"/>
    </w:rPr>
  </w:style>
  <w:style w:type="character" w:customStyle="1" w:styleId="Heading6Char">
    <w:name w:val="Heading 6 Char"/>
    <w:basedOn w:val="DefaultParagraphFont"/>
    <w:link w:val="Heading6"/>
    <w:uiPriority w:val="9"/>
    <w:semiHidden/>
    <w:rsid w:val="00DC09A8"/>
    <w:rPr>
      <w:rFonts w:ascii="Arial" w:eastAsia="Times New Roman" w:hAnsi="Arial" w:cs="Times New Roman"/>
      <w:b/>
      <w:bCs/>
      <w:i/>
      <w:iCs/>
      <w:color w:val="7F7F7F"/>
    </w:rPr>
  </w:style>
  <w:style w:type="character" w:customStyle="1" w:styleId="Heading7Char">
    <w:name w:val="Heading 7 Char"/>
    <w:basedOn w:val="DefaultParagraphFont"/>
    <w:link w:val="Heading7"/>
    <w:uiPriority w:val="9"/>
    <w:semiHidden/>
    <w:rsid w:val="00DC09A8"/>
    <w:rPr>
      <w:rFonts w:ascii="Arial" w:eastAsia="Times New Roman" w:hAnsi="Arial" w:cs="Times New Roman"/>
      <w:i/>
      <w:iCs/>
    </w:rPr>
  </w:style>
  <w:style w:type="character" w:customStyle="1" w:styleId="Heading8Char">
    <w:name w:val="Heading 8 Char"/>
    <w:basedOn w:val="DefaultParagraphFont"/>
    <w:link w:val="Heading8"/>
    <w:uiPriority w:val="9"/>
    <w:semiHidden/>
    <w:rsid w:val="00DC09A8"/>
    <w:rPr>
      <w:rFonts w:ascii="Arial" w:eastAsia="Times New Roman" w:hAnsi="Arial" w:cs="Times New Roman"/>
      <w:sz w:val="20"/>
      <w:szCs w:val="20"/>
    </w:rPr>
  </w:style>
  <w:style w:type="character" w:customStyle="1" w:styleId="Heading9Char">
    <w:name w:val="Heading 9 Char"/>
    <w:basedOn w:val="DefaultParagraphFont"/>
    <w:link w:val="Heading9"/>
    <w:uiPriority w:val="9"/>
    <w:semiHidden/>
    <w:rsid w:val="00DC09A8"/>
    <w:rPr>
      <w:rFonts w:ascii="Arial" w:eastAsia="Times New Roman" w:hAnsi="Arial" w:cs="Times New Roman"/>
      <w:i/>
      <w:iCs/>
      <w:spacing w:val="5"/>
      <w:sz w:val="20"/>
      <w:szCs w:val="20"/>
    </w:rPr>
  </w:style>
  <w:style w:type="paragraph" w:styleId="Caption">
    <w:name w:val="caption"/>
    <w:basedOn w:val="Normal"/>
    <w:next w:val="Normal"/>
    <w:uiPriority w:val="35"/>
    <w:semiHidden/>
    <w:unhideWhenUsed/>
    <w:rsid w:val="00DC09A8"/>
    <w:rPr>
      <w:b/>
      <w:bCs/>
      <w:caps/>
      <w:sz w:val="16"/>
      <w:szCs w:val="18"/>
    </w:rPr>
  </w:style>
  <w:style w:type="paragraph" w:styleId="Title">
    <w:name w:val="Title"/>
    <w:basedOn w:val="Normal"/>
    <w:next w:val="Normal"/>
    <w:link w:val="TitleChar"/>
    <w:qFormat/>
    <w:rsid w:val="00DC09A8"/>
    <w:pPr>
      <w:pBdr>
        <w:bottom w:val="single" w:sz="4" w:space="1" w:color="auto"/>
      </w:pBdr>
      <w:spacing w:line="240" w:lineRule="auto"/>
      <w:contextualSpacing/>
    </w:pPr>
    <w:rPr>
      <w:spacing w:val="5"/>
      <w:sz w:val="52"/>
      <w:szCs w:val="52"/>
    </w:rPr>
  </w:style>
  <w:style w:type="character" w:customStyle="1" w:styleId="TitleChar">
    <w:name w:val="Title Char"/>
    <w:basedOn w:val="DefaultParagraphFont"/>
    <w:link w:val="Title"/>
    <w:uiPriority w:val="10"/>
    <w:rsid w:val="00DC09A8"/>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DC09A8"/>
    <w:pPr>
      <w:spacing w:after="600"/>
    </w:pPr>
    <w:rPr>
      <w:i/>
      <w:iCs/>
      <w:spacing w:val="13"/>
      <w:sz w:val="24"/>
      <w:szCs w:val="24"/>
    </w:rPr>
  </w:style>
  <w:style w:type="character" w:customStyle="1" w:styleId="SubtitleChar">
    <w:name w:val="Subtitle Char"/>
    <w:basedOn w:val="DefaultParagraphFont"/>
    <w:link w:val="Subtitle"/>
    <w:uiPriority w:val="11"/>
    <w:rsid w:val="00DC09A8"/>
    <w:rPr>
      <w:rFonts w:ascii="Arial" w:eastAsia="Times New Roman" w:hAnsi="Arial" w:cs="Times New Roman"/>
      <w:i/>
      <w:iCs/>
      <w:spacing w:val="13"/>
      <w:sz w:val="24"/>
      <w:szCs w:val="24"/>
    </w:rPr>
  </w:style>
  <w:style w:type="character" w:styleId="Strong">
    <w:name w:val="Strong"/>
    <w:uiPriority w:val="22"/>
    <w:qFormat/>
    <w:rsid w:val="00DC09A8"/>
    <w:rPr>
      <w:b/>
      <w:bCs/>
    </w:rPr>
  </w:style>
  <w:style w:type="character" w:styleId="Emphasis">
    <w:name w:val="Emphasis"/>
    <w:uiPriority w:val="20"/>
    <w:qFormat/>
    <w:rsid w:val="00DC09A8"/>
    <w:rPr>
      <w:b/>
      <w:bCs/>
      <w:i/>
      <w:iCs/>
      <w:spacing w:val="10"/>
      <w:bdr w:val="none" w:sz="0" w:space="0" w:color="auto"/>
      <w:shd w:val="clear" w:color="auto" w:fill="auto"/>
    </w:rPr>
  </w:style>
  <w:style w:type="paragraph" w:styleId="NoSpacing">
    <w:name w:val="No Spacing"/>
    <w:basedOn w:val="Normal"/>
    <w:link w:val="NoSpacingChar"/>
    <w:uiPriority w:val="1"/>
    <w:qFormat/>
    <w:rsid w:val="00DC09A8"/>
    <w:pPr>
      <w:spacing w:after="0" w:line="240" w:lineRule="auto"/>
    </w:pPr>
  </w:style>
  <w:style w:type="character" w:customStyle="1" w:styleId="NoSpacingChar">
    <w:name w:val="No Spacing Char"/>
    <w:basedOn w:val="DefaultParagraphFont"/>
    <w:link w:val="NoSpacing"/>
    <w:uiPriority w:val="1"/>
    <w:rsid w:val="00DC09A8"/>
  </w:style>
  <w:style w:type="paragraph" w:styleId="ListParagraph">
    <w:name w:val="List Paragraph"/>
    <w:basedOn w:val="Normal"/>
    <w:uiPriority w:val="34"/>
    <w:qFormat/>
    <w:rsid w:val="00DC09A8"/>
    <w:pPr>
      <w:ind w:left="720"/>
      <w:contextualSpacing/>
    </w:pPr>
  </w:style>
  <w:style w:type="paragraph" w:styleId="Quote">
    <w:name w:val="Quote"/>
    <w:basedOn w:val="Normal"/>
    <w:next w:val="Normal"/>
    <w:link w:val="QuoteChar"/>
    <w:uiPriority w:val="29"/>
    <w:qFormat/>
    <w:rsid w:val="00DC09A8"/>
    <w:pPr>
      <w:spacing w:before="200" w:after="0"/>
      <w:ind w:left="360" w:right="360"/>
    </w:pPr>
    <w:rPr>
      <w:i/>
      <w:iCs/>
    </w:rPr>
  </w:style>
  <w:style w:type="character" w:customStyle="1" w:styleId="QuoteChar">
    <w:name w:val="Quote Char"/>
    <w:basedOn w:val="DefaultParagraphFont"/>
    <w:link w:val="Quote"/>
    <w:uiPriority w:val="29"/>
    <w:rsid w:val="00DC09A8"/>
    <w:rPr>
      <w:i/>
      <w:iCs/>
    </w:rPr>
  </w:style>
  <w:style w:type="paragraph" w:styleId="IntenseQuote">
    <w:name w:val="Intense Quote"/>
    <w:basedOn w:val="Normal"/>
    <w:next w:val="Normal"/>
    <w:link w:val="IntenseQuoteChar"/>
    <w:uiPriority w:val="30"/>
    <w:qFormat/>
    <w:rsid w:val="00DC09A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09A8"/>
    <w:rPr>
      <w:b/>
      <w:bCs/>
      <w:i/>
      <w:iCs/>
    </w:rPr>
  </w:style>
  <w:style w:type="character" w:styleId="SubtleEmphasis">
    <w:name w:val="Subtle Emphasis"/>
    <w:uiPriority w:val="19"/>
    <w:qFormat/>
    <w:rsid w:val="00DC09A8"/>
    <w:rPr>
      <w:i/>
      <w:iCs/>
    </w:rPr>
  </w:style>
  <w:style w:type="character" w:styleId="IntenseEmphasis">
    <w:name w:val="Intense Emphasis"/>
    <w:uiPriority w:val="21"/>
    <w:qFormat/>
    <w:rsid w:val="00DC09A8"/>
    <w:rPr>
      <w:b/>
      <w:bCs/>
    </w:rPr>
  </w:style>
  <w:style w:type="character" w:styleId="SubtleReference">
    <w:name w:val="Subtle Reference"/>
    <w:uiPriority w:val="31"/>
    <w:qFormat/>
    <w:rsid w:val="00DC09A8"/>
    <w:rPr>
      <w:smallCaps/>
    </w:rPr>
  </w:style>
  <w:style w:type="character" w:styleId="IntenseReference">
    <w:name w:val="Intense Reference"/>
    <w:uiPriority w:val="32"/>
    <w:qFormat/>
    <w:rsid w:val="00DC09A8"/>
    <w:rPr>
      <w:smallCaps/>
      <w:spacing w:val="5"/>
      <w:u w:val="single"/>
    </w:rPr>
  </w:style>
  <w:style w:type="character" w:styleId="BookTitle">
    <w:name w:val="Book Title"/>
    <w:uiPriority w:val="33"/>
    <w:qFormat/>
    <w:rsid w:val="00DC09A8"/>
    <w:rPr>
      <w:i/>
      <w:iCs/>
      <w:smallCaps/>
      <w:spacing w:val="5"/>
    </w:rPr>
  </w:style>
  <w:style w:type="paragraph" w:styleId="TOCHeading">
    <w:name w:val="TOC Heading"/>
    <w:basedOn w:val="Heading1"/>
    <w:next w:val="Normal"/>
    <w:uiPriority w:val="39"/>
    <w:semiHidden/>
    <w:unhideWhenUsed/>
    <w:qFormat/>
    <w:rsid w:val="00DC09A8"/>
    <w:pPr>
      <w:outlineLvl w:val="9"/>
    </w:pPr>
  </w:style>
  <w:style w:type="paragraph" w:styleId="ListBullet">
    <w:name w:val="List Bullet"/>
    <w:basedOn w:val="ListParagraph"/>
    <w:rsid w:val="00933E8C"/>
    <w:pPr>
      <w:numPr>
        <w:numId w:val="1"/>
      </w:numPr>
    </w:pPr>
    <w:rPr>
      <w:lang w:eastAsia="en-GB" w:bidi="ar-SA"/>
    </w:rPr>
  </w:style>
  <w:style w:type="paragraph" w:styleId="Header">
    <w:name w:val="header"/>
    <w:basedOn w:val="Normal"/>
    <w:link w:val="HeaderChar"/>
    <w:unhideWhenUsed/>
    <w:rsid w:val="00B271A0"/>
    <w:pPr>
      <w:tabs>
        <w:tab w:val="center" w:pos="4513"/>
        <w:tab w:val="right" w:pos="9026"/>
      </w:tabs>
    </w:pPr>
  </w:style>
  <w:style w:type="character" w:customStyle="1" w:styleId="HeaderChar">
    <w:name w:val="Header Char"/>
    <w:basedOn w:val="DefaultParagraphFont"/>
    <w:link w:val="Header"/>
    <w:uiPriority w:val="99"/>
    <w:rsid w:val="00B271A0"/>
    <w:rPr>
      <w:sz w:val="22"/>
      <w:szCs w:val="22"/>
      <w:lang w:val="en-US" w:eastAsia="en-US" w:bidi="en-US"/>
    </w:rPr>
  </w:style>
  <w:style w:type="paragraph" w:styleId="Footer">
    <w:name w:val="footer"/>
    <w:basedOn w:val="Normal"/>
    <w:link w:val="FooterChar"/>
    <w:uiPriority w:val="99"/>
    <w:unhideWhenUsed/>
    <w:rsid w:val="00B271A0"/>
    <w:pPr>
      <w:tabs>
        <w:tab w:val="center" w:pos="4513"/>
        <w:tab w:val="right" w:pos="9026"/>
      </w:tabs>
    </w:pPr>
  </w:style>
  <w:style w:type="character" w:customStyle="1" w:styleId="FooterChar">
    <w:name w:val="Footer Char"/>
    <w:basedOn w:val="DefaultParagraphFont"/>
    <w:link w:val="Footer"/>
    <w:uiPriority w:val="99"/>
    <w:rsid w:val="00B271A0"/>
    <w:rPr>
      <w:sz w:val="22"/>
      <w:szCs w:val="22"/>
      <w:lang w:val="en-US" w:eastAsia="en-US" w:bidi="en-US"/>
    </w:rPr>
  </w:style>
  <w:style w:type="paragraph" w:styleId="BalloonText">
    <w:name w:val="Balloon Text"/>
    <w:basedOn w:val="Normal"/>
    <w:link w:val="BalloonTextChar"/>
    <w:uiPriority w:val="99"/>
    <w:semiHidden/>
    <w:unhideWhenUsed/>
    <w:rsid w:val="00B27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1A0"/>
    <w:rPr>
      <w:rFonts w:ascii="Tahoma" w:hAnsi="Tahoma" w:cs="Tahoma"/>
      <w:sz w:val="16"/>
      <w:szCs w:val="16"/>
      <w:lang w:val="en-US" w:eastAsia="en-US" w:bidi="en-US"/>
    </w:rPr>
  </w:style>
  <w:style w:type="paragraph" w:customStyle="1" w:styleId="ReportHeading">
    <w:name w:val="Report Heading"/>
    <w:next w:val="Normal"/>
    <w:link w:val="ReportHeadingChar"/>
    <w:qFormat/>
    <w:rsid w:val="00B168E5"/>
    <w:pPr>
      <w:spacing w:before="3240" w:line="276" w:lineRule="auto"/>
      <w:ind w:right="28"/>
    </w:pPr>
    <w:rPr>
      <w:rFonts w:ascii="Arial Black" w:hAnsi="Arial Black" w:cs="Arial"/>
      <w:b/>
      <w:sz w:val="52"/>
      <w:szCs w:val="48"/>
      <w:lang w:eastAsia="en-US"/>
    </w:rPr>
  </w:style>
  <w:style w:type="character" w:customStyle="1" w:styleId="ReportHeadingChar">
    <w:name w:val="Report Heading Char"/>
    <w:basedOn w:val="DefaultParagraphFont"/>
    <w:link w:val="ReportHeading"/>
    <w:rsid w:val="00B168E5"/>
    <w:rPr>
      <w:rFonts w:ascii="Arial Black" w:hAnsi="Arial Black" w:cs="Arial"/>
      <w:b/>
      <w:sz w:val="52"/>
      <w:szCs w:val="48"/>
      <w:lang w:val="en-GB" w:eastAsia="en-US" w:bidi="ar-SA"/>
    </w:rPr>
  </w:style>
  <w:style w:type="paragraph" w:customStyle="1" w:styleId="ReportSubHeading">
    <w:name w:val="Report Sub Heading"/>
    <w:link w:val="ReportSubHeadingChar"/>
    <w:qFormat/>
    <w:rsid w:val="00B168E5"/>
    <w:pPr>
      <w:spacing w:line="276" w:lineRule="auto"/>
      <w:ind w:right="28"/>
    </w:pPr>
    <w:rPr>
      <w:rFonts w:cs="Arial"/>
      <w:b/>
      <w:sz w:val="36"/>
      <w:szCs w:val="28"/>
      <w:lang w:eastAsia="en-US"/>
    </w:rPr>
  </w:style>
  <w:style w:type="character" w:customStyle="1" w:styleId="ReportSubHeadingChar">
    <w:name w:val="Report Sub Heading Char"/>
    <w:basedOn w:val="DefaultParagraphFont"/>
    <w:link w:val="ReportSubHeading"/>
    <w:rsid w:val="00B168E5"/>
    <w:rPr>
      <w:rFonts w:cs="Arial"/>
      <w:b/>
      <w:sz w:val="36"/>
      <w:szCs w:val="28"/>
      <w:lang w:val="en-GB" w:eastAsia="en-US" w:bidi="ar-SA"/>
    </w:rPr>
  </w:style>
  <w:style w:type="character" w:styleId="Hyperlink">
    <w:name w:val="Hyperlink"/>
    <w:basedOn w:val="DefaultParagraphFont"/>
    <w:rsid w:val="00B168E5"/>
    <w:rPr>
      <w:color w:val="0000FF"/>
      <w:u w:val="single"/>
    </w:rPr>
  </w:style>
  <w:style w:type="paragraph" w:customStyle="1" w:styleId="Accessibilitystatement">
    <w:name w:val="Accessibility statement"/>
    <w:basedOn w:val="Normal"/>
    <w:link w:val="AccessibilitystatementChar"/>
    <w:qFormat/>
    <w:rsid w:val="00D92667"/>
    <w:pPr>
      <w:spacing w:after="120"/>
    </w:pPr>
    <w:rPr>
      <w:color w:val="000000"/>
      <w:sz w:val="28"/>
      <w:szCs w:val="28"/>
    </w:rPr>
  </w:style>
  <w:style w:type="paragraph" w:customStyle="1" w:styleId="TableStyle">
    <w:name w:val="Table Style"/>
    <w:link w:val="TableStyleChar"/>
    <w:qFormat/>
    <w:rsid w:val="00D92667"/>
    <w:rPr>
      <w:lang w:eastAsia="en-US"/>
    </w:rPr>
  </w:style>
  <w:style w:type="character" w:customStyle="1" w:styleId="AccessibilitystatementChar">
    <w:name w:val="Accessibility statement Char"/>
    <w:basedOn w:val="DefaultParagraphFont"/>
    <w:link w:val="Accessibilitystatement"/>
    <w:rsid w:val="00D92667"/>
    <w:rPr>
      <w:color w:val="000000"/>
      <w:sz w:val="28"/>
      <w:szCs w:val="28"/>
      <w:lang w:val="en-US" w:eastAsia="en-US" w:bidi="en-US"/>
    </w:rPr>
  </w:style>
  <w:style w:type="character" w:customStyle="1" w:styleId="TableStyleChar">
    <w:name w:val="Table Style Char"/>
    <w:basedOn w:val="DefaultParagraphFont"/>
    <w:link w:val="TableStyle"/>
    <w:rsid w:val="00D92667"/>
    <w:rPr>
      <w:lang w:val="en-GB" w:eastAsia="en-US" w:bidi="ar-SA"/>
    </w:rPr>
  </w:style>
  <w:style w:type="table" w:styleId="TableGrid">
    <w:name w:val="Table Grid"/>
    <w:basedOn w:val="TableNormal"/>
    <w:uiPriority w:val="59"/>
    <w:rsid w:val="00D92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eader1equivalent">
    <w:name w:val="Title (Header 1 equivalent)"/>
    <w:next w:val="Normal"/>
    <w:qFormat/>
    <w:rsid w:val="00563777"/>
    <w:pPr>
      <w:spacing w:before="360" w:line="276" w:lineRule="auto"/>
    </w:pPr>
    <w:rPr>
      <w:rFonts w:cs="Arial"/>
      <w:b/>
      <w:sz w:val="28"/>
      <w:szCs w:val="22"/>
    </w:rPr>
  </w:style>
  <w:style w:type="character" w:styleId="FollowedHyperlink">
    <w:name w:val="FollowedHyperlink"/>
    <w:basedOn w:val="DefaultParagraphFont"/>
    <w:uiPriority w:val="99"/>
    <w:semiHidden/>
    <w:unhideWhenUsed/>
    <w:rsid w:val="00D96D62"/>
    <w:rPr>
      <w:color w:val="800080"/>
      <w:u w:val="single"/>
    </w:rPr>
  </w:style>
  <w:style w:type="paragraph" w:customStyle="1" w:styleId="Default">
    <w:name w:val="Default"/>
    <w:rsid w:val="00CB5FFF"/>
    <w:pPr>
      <w:autoSpaceDE w:val="0"/>
      <w:autoSpaceDN w:val="0"/>
      <w:adjustRightInd w:val="0"/>
    </w:pPr>
    <w:rPr>
      <w:rFonts w:eastAsia="Calibri" w:cs="Arial"/>
      <w:color w:val="000000"/>
      <w:sz w:val="24"/>
      <w:szCs w:val="24"/>
      <w:lang w:eastAsia="en-US"/>
    </w:rPr>
  </w:style>
  <w:style w:type="paragraph" w:styleId="BodyText">
    <w:name w:val="Body Text"/>
    <w:basedOn w:val="Normal"/>
    <w:link w:val="BodyTextChar"/>
    <w:rsid w:val="007A01FA"/>
    <w:pPr>
      <w:spacing w:after="120"/>
    </w:pPr>
    <w:rPr>
      <w:szCs w:val="20"/>
      <w:lang w:bidi="ar-SA"/>
    </w:rPr>
  </w:style>
  <w:style w:type="character" w:customStyle="1" w:styleId="BodyTextChar">
    <w:name w:val="Body Text Char"/>
    <w:basedOn w:val="DefaultParagraphFont"/>
    <w:link w:val="BodyText"/>
    <w:rsid w:val="007A01FA"/>
    <w:rPr>
      <w:sz w:val="22"/>
      <w:lang w:eastAsia="en-US"/>
    </w:rPr>
  </w:style>
  <w:style w:type="paragraph" w:styleId="BodyText3">
    <w:name w:val="Body Text 3"/>
    <w:basedOn w:val="Normal"/>
    <w:link w:val="BodyText3Char"/>
    <w:rsid w:val="00497503"/>
    <w:pPr>
      <w:spacing w:after="0" w:line="240" w:lineRule="auto"/>
      <w:jc w:val="both"/>
    </w:pPr>
    <w:rPr>
      <w:rFonts w:cs="Arial"/>
      <w:sz w:val="20"/>
      <w:szCs w:val="20"/>
      <w:lang w:bidi="ar-SA"/>
    </w:rPr>
  </w:style>
  <w:style w:type="character" w:customStyle="1" w:styleId="BodyText3Char">
    <w:name w:val="Body Text 3 Char"/>
    <w:basedOn w:val="DefaultParagraphFont"/>
    <w:link w:val="BodyText3"/>
    <w:rsid w:val="00497503"/>
    <w:rPr>
      <w:rFonts w:cs="Arial"/>
      <w:lang w:eastAsia="en-US"/>
    </w:rPr>
  </w:style>
  <w:style w:type="paragraph" w:styleId="NormalWeb">
    <w:name w:val="Normal (Web)"/>
    <w:basedOn w:val="Normal"/>
    <w:uiPriority w:val="99"/>
    <w:semiHidden/>
    <w:unhideWhenUsed/>
    <w:rsid w:val="00497503"/>
    <w:pPr>
      <w:spacing w:after="240" w:line="240" w:lineRule="auto"/>
    </w:pPr>
    <w:rPr>
      <w:rFonts w:ascii="Times New Roman" w:hAnsi="Times New Roman"/>
      <w:color w:val="111111"/>
      <w:sz w:val="18"/>
      <w:szCs w:val="18"/>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1415">
      <w:bodyDiv w:val="1"/>
      <w:marLeft w:val="0"/>
      <w:marRight w:val="0"/>
      <w:marTop w:val="0"/>
      <w:marBottom w:val="0"/>
      <w:divBdr>
        <w:top w:val="none" w:sz="0" w:space="0" w:color="auto"/>
        <w:left w:val="none" w:sz="0" w:space="0" w:color="auto"/>
        <w:bottom w:val="none" w:sz="0" w:space="0" w:color="auto"/>
        <w:right w:val="none" w:sz="0" w:space="0" w:color="auto"/>
      </w:divBdr>
    </w:div>
    <w:div w:id="150682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whistleblow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chadsacademiestrust.co.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stchadsacademiestrus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479FC0B8EABA4685914096540590AC" ma:contentTypeVersion="15" ma:contentTypeDescription="Create a new document." ma:contentTypeScope="" ma:versionID="d66d2c19fd72e0bba66ecef9d96bd610">
  <xsd:schema xmlns:xsd="http://www.w3.org/2001/XMLSchema" xmlns:xs="http://www.w3.org/2001/XMLSchema" xmlns:p="http://schemas.microsoft.com/office/2006/metadata/properties" xmlns:ns2="c066de1b-cf4e-410f-8b71-21a034eab55c" xmlns:ns3="a51d2b97-73e2-40e5-97f6-347bb3b09882" targetNamespace="http://schemas.microsoft.com/office/2006/metadata/properties" ma:root="true" ma:fieldsID="1d5153d391f7490fdf523797c59699a7" ns2:_="" ns3:_="">
    <xsd:import namespace="c066de1b-cf4e-410f-8b71-21a034eab55c"/>
    <xsd:import namespace="a51d2b97-73e2-40e5-97f6-347bb3b098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6de1b-cf4e-410f-8b71-21a034eab5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495300-0859-4b1f-a62b-5de9318083ad}" ma:internalName="TaxCatchAll" ma:showField="CatchAllData" ma:web="c066de1b-cf4e-410f-8b71-21a034eab5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1d2b97-73e2-40e5-97f6-347bb3b098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a77e4f-014c-41e8-9bc1-cc1a63c74fd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F965B-9A3E-4190-968C-3736F3654F2B}">
  <ds:schemaRefs>
    <ds:schemaRef ds:uri="http://schemas.microsoft.com/sharepoint/v3/contenttype/forms"/>
  </ds:schemaRefs>
</ds:datastoreItem>
</file>

<file path=customXml/itemProps2.xml><?xml version="1.0" encoding="utf-8"?>
<ds:datastoreItem xmlns:ds="http://schemas.openxmlformats.org/officeDocument/2006/customXml" ds:itemID="{7F74B662-04A0-428A-9A3A-FE221808D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6de1b-cf4e-410f-8b71-21a034eab55c"/>
    <ds:schemaRef ds:uri="a51d2b97-73e2-40e5-97f6-347bb3b09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6C2AA-F328-4EC2-9818-1BB675B5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1874</Words>
  <Characters>10687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closec</dc:creator>
  <cp:lastModifiedBy>SCATTERGOOD, PAULA</cp:lastModifiedBy>
  <cp:revision>2</cp:revision>
  <cp:lastPrinted>2022-07-04T14:35:00Z</cp:lastPrinted>
  <dcterms:created xsi:type="dcterms:W3CDTF">2022-09-23T12:12:00Z</dcterms:created>
  <dcterms:modified xsi:type="dcterms:W3CDTF">2022-09-23T12:12:00Z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0x01010060479FC0B8EABA4685914096540590AC</vt:lpwstr>
  </property>
  <property fmtid="{D5CDD505-2E9C-101B-9397-08002B2CF9AE}" pid="3" name="Order">
    <vt:r8>13933000</vt:r8>
  </property>
</Properties>
</file>